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EB0628" w14:paraId="31A3EBE4" w14:textId="77777777">
        <w:trPr>
          <w:jc w:val="center"/>
        </w:trPr>
        <w:tc>
          <w:tcPr>
            <w:tcW w:w="10059" w:type="dxa"/>
          </w:tcPr>
          <w:p w14:paraId="6113C6E8" w14:textId="77777777" w:rsidR="00EB0628" w:rsidRDefault="00884B19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574E569" wp14:editId="5091C9AE">
                      <wp:extent cx="777541" cy="899324"/>
                      <wp:effectExtent l="19050" t="0" r="3509" b="0"/>
                      <wp:docPr id="1" name="Рисунок 1" descr="C:\Users\Администрация\Desktop\gerb_official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Администрация\Desktop\gerb_official.jp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77541" cy="89932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61.22pt;height:70.81pt;mso-wrap-distance-left:0.00pt;mso-wrap-distance-top:0.00pt;mso-wrap-distance-right:0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14:paraId="4EC28BF8" w14:textId="77777777" w:rsidR="00EB0628" w:rsidRDefault="00884B19">
            <w:pPr>
              <w:pStyle w:val="2"/>
            </w:pPr>
            <w:r>
              <w:t>Администрация</w:t>
            </w:r>
          </w:p>
          <w:p w14:paraId="18809332" w14:textId="77777777" w:rsidR="00EB0628" w:rsidRDefault="00884B19">
            <w:pPr>
              <w:pStyle w:val="2"/>
            </w:pPr>
            <w:r>
              <w:t xml:space="preserve"> муниципального округа город Шахунья</w:t>
            </w:r>
          </w:p>
          <w:p w14:paraId="179BA06F" w14:textId="77777777" w:rsidR="00EB0628" w:rsidRDefault="00884B19">
            <w:pPr>
              <w:pStyle w:val="2"/>
            </w:pPr>
            <w:r>
              <w:t>Нижегородской области</w:t>
            </w:r>
          </w:p>
          <w:p w14:paraId="48668FCD" w14:textId="77777777" w:rsidR="00EB0628" w:rsidRDefault="00EB0628">
            <w:pPr>
              <w:jc w:val="center"/>
            </w:pPr>
          </w:p>
          <w:p w14:paraId="21A77E45" w14:textId="77777777" w:rsidR="00EB0628" w:rsidRDefault="00884B19">
            <w:pPr>
              <w:pStyle w:val="3"/>
              <w:rPr>
                <w:sz w:val="20"/>
              </w:rPr>
            </w:pPr>
            <w:r>
              <w:t>Р А С П О Р Я Ж Е Н И Е</w:t>
            </w:r>
          </w:p>
        </w:tc>
      </w:tr>
    </w:tbl>
    <w:p w14:paraId="789D66F6" w14:textId="77777777" w:rsidR="00EB0628" w:rsidRDefault="00EB0628"/>
    <w:p w14:paraId="4983E31A" w14:textId="77777777" w:rsidR="00EB0628" w:rsidRDefault="00EB0628"/>
    <w:p w14:paraId="63AC4079" w14:textId="77777777" w:rsidR="00EB0628" w:rsidRDefault="00EB0628"/>
    <w:p w14:paraId="62324E9A" w14:textId="47288045" w:rsidR="00EB0628" w:rsidRDefault="00884B19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B74404">
        <w:rPr>
          <w:sz w:val="26"/>
          <w:szCs w:val="26"/>
          <w:u w:val="single"/>
        </w:rPr>
        <w:t>07.05.2026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4404">
        <w:rPr>
          <w:sz w:val="26"/>
          <w:szCs w:val="26"/>
        </w:rPr>
        <w:tab/>
      </w:r>
      <w:r w:rsidR="00B74404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4404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№ </w:t>
      </w:r>
      <w:r w:rsidR="00B74404">
        <w:rPr>
          <w:sz w:val="26"/>
          <w:szCs w:val="26"/>
          <w:u w:val="single"/>
        </w:rPr>
        <w:t>268-р</w:t>
      </w:r>
    </w:p>
    <w:p w14:paraId="3EFE5252" w14:textId="77777777" w:rsidR="00EB0628" w:rsidRDefault="00EB0628">
      <w:pPr>
        <w:jc w:val="both"/>
      </w:pPr>
    </w:p>
    <w:p w14:paraId="3DA8EE9A" w14:textId="77777777" w:rsidR="00EB0628" w:rsidRDefault="00EB0628">
      <w:pPr>
        <w:jc w:val="both"/>
      </w:pPr>
    </w:p>
    <w:p w14:paraId="14D6697B" w14:textId="77777777" w:rsidR="00EB0628" w:rsidRDefault="00884B19">
      <w:pPr>
        <w:shd w:val="clear" w:color="auto" w:fill="FFFFFF"/>
        <w:ind w:right="552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перечней показателей эффективности </w:t>
      </w:r>
      <w:r>
        <w:rPr>
          <w:sz w:val="26"/>
          <w:szCs w:val="26"/>
        </w:rPr>
        <w:t>деятельности муниципальных образовательных организаций</w:t>
      </w:r>
    </w:p>
    <w:p w14:paraId="00995DDE" w14:textId="77777777" w:rsidR="00EB0628" w:rsidRDefault="00EB0628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16B2BA62" w14:textId="77777777" w:rsidR="00EB0628" w:rsidRDefault="00EB0628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61A505F0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качества работы руководителей муниципальных образовательных организаций и актуализации показателей эффективности деятельности муниципальных образовательных организаций муниципального округа город Шахунья Нижегородской области: </w:t>
      </w:r>
    </w:p>
    <w:p w14:paraId="12E1A058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Утверди</w:t>
      </w:r>
      <w:r>
        <w:rPr>
          <w:sz w:val="26"/>
          <w:szCs w:val="26"/>
        </w:rPr>
        <w:t>ть прилагаемые:</w:t>
      </w:r>
    </w:p>
    <w:p w14:paraId="74D10B29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Перечень показателей эффективности деятельности муниципальных общеобразовательных организаций муниципального округа город Шахунья Нижегородской области. </w:t>
      </w:r>
    </w:p>
    <w:p w14:paraId="12A610C5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1.2. Перечень показателей эффективности деятельности муниципальных дошкольных обр</w:t>
      </w:r>
      <w:r>
        <w:rPr>
          <w:sz w:val="26"/>
          <w:szCs w:val="26"/>
        </w:rPr>
        <w:t>азовательных организаций муниципального округа город Шахунья Нижегородской области.</w:t>
      </w:r>
    </w:p>
    <w:p w14:paraId="07DE0633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1.3. Перечень показателей эффективности деятельности муниципальных образовательных организаций дополнительного образования муниципального округа город Шахунья Нижегородской</w:t>
      </w:r>
      <w:r>
        <w:rPr>
          <w:sz w:val="26"/>
          <w:szCs w:val="26"/>
        </w:rPr>
        <w:t xml:space="preserve"> области.</w:t>
      </w:r>
    </w:p>
    <w:p w14:paraId="6BA08194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1.4. Состав оценочной комиссии по определению эффективности деятельности муниципальных образовательных организаций муниципального округа город Шахунья Нижегородской области.</w:t>
      </w:r>
    </w:p>
    <w:p w14:paraId="07980DAB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1.5. Положение об оценочной комиссии по оценке эффективности деятельност</w:t>
      </w:r>
      <w:r>
        <w:rPr>
          <w:sz w:val="26"/>
          <w:szCs w:val="26"/>
        </w:rPr>
        <w:t xml:space="preserve">и муниципальных образовательных организаций муниципального округа город Шахунья Нижегородской области. </w:t>
      </w:r>
    </w:p>
    <w:p w14:paraId="6F51192F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1.6. Ц</w:t>
      </w:r>
      <w:r>
        <w:rPr>
          <w:bCs/>
          <w:sz w:val="26"/>
          <w:szCs w:val="26"/>
        </w:rPr>
        <w:t xml:space="preserve">елевые показатели эффективности деятельности руководителей </w:t>
      </w:r>
      <w:r>
        <w:rPr>
          <w:sz w:val="26"/>
          <w:szCs w:val="26"/>
        </w:rPr>
        <w:t>муниципальных образовательных организаций муниципального округа город Шахунья Нижегород</w:t>
      </w:r>
      <w:r>
        <w:rPr>
          <w:sz w:val="26"/>
          <w:szCs w:val="26"/>
        </w:rPr>
        <w:t xml:space="preserve">ской области. </w:t>
      </w:r>
    </w:p>
    <w:p w14:paraId="15400588" w14:textId="77777777" w:rsidR="00EB0628" w:rsidRDefault="00884B19">
      <w:pPr>
        <w:widowControl w:val="0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Руководителям муниципальных образовательных организаций представлять ежегодно не позднее 10 июня и 10 декабря в Управление образования администрации муниципального округа город Шахунья Нижегородской области доклад об оценке эффективности </w:t>
      </w:r>
      <w:r>
        <w:rPr>
          <w:sz w:val="26"/>
          <w:szCs w:val="26"/>
        </w:rPr>
        <w:t xml:space="preserve">деятельности для установления стимулирующей надбавки руководителям два раза в год. </w:t>
      </w:r>
    </w:p>
    <w:p w14:paraId="5420E3C8" w14:textId="77777777" w:rsidR="00EB0628" w:rsidRDefault="00884B19">
      <w:pPr>
        <w:widowControl w:val="0"/>
        <w:tabs>
          <w:tab w:val="left" w:pos="1415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Проводить заседание оценочной комиссии по определению эффективности деятельности муниципальных образовательных организаций и их руководителей два раза в год (до 15 июня </w:t>
      </w:r>
      <w:r>
        <w:rPr>
          <w:sz w:val="26"/>
          <w:szCs w:val="26"/>
        </w:rPr>
        <w:t>и 15 декабря текущего года).</w:t>
      </w:r>
    </w:p>
    <w:p w14:paraId="0CCF6466" w14:textId="77777777" w:rsidR="00EB0628" w:rsidRDefault="00884B19">
      <w:pPr>
        <w:widowControl w:val="0"/>
        <w:tabs>
          <w:tab w:val="left" w:pos="1226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Начальнику Управления образования администрации муниципального округа город Шахунья </w:t>
      </w:r>
      <w:r>
        <w:rPr>
          <w:bCs/>
          <w:sz w:val="26"/>
          <w:szCs w:val="26"/>
        </w:rPr>
        <w:t xml:space="preserve">Нижегородской области </w:t>
      </w:r>
      <w:r>
        <w:rPr>
          <w:sz w:val="26"/>
          <w:szCs w:val="26"/>
        </w:rPr>
        <w:t>ежегодно в срок не позднее 17 июня и 17 декабря представлять на утверждение в администрацию муниципального округа горо</w:t>
      </w:r>
      <w:r>
        <w:rPr>
          <w:sz w:val="26"/>
          <w:szCs w:val="26"/>
        </w:rPr>
        <w:t xml:space="preserve">д Шахунья </w:t>
      </w:r>
      <w:r>
        <w:rPr>
          <w:bCs/>
          <w:sz w:val="26"/>
          <w:szCs w:val="26"/>
        </w:rPr>
        <w:t>Нижегородской области</w:t>
      </w:r>
      <w:r>
        <w:rPr>
          <w:sz w:val="26"/>
          <w:szCs w:val="26"/>
        </w:rPr>
        <w:t xml:space="preserve"> показатели эффективности деятельности муниципальных образовательных организаций.</w:t>
      </w:r>
    </w:p>
    <w:p w14:paraId="0B4B5062" w14:textId="77777777" w:rsidR="00EB0628" w:rsidRDefault="00884B19">
      <w:pPr>
        <w:widowControl w:val="0"/>
        <w:tabs>
          <w:tab w:val="left" w:pos="1226"/>
        </w:tabs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5. Настоящее распоряжение вступает в силу с момента его принятия и подлежит размещению на официальном сайте </w:t>
      </w:r>
      <w:r>
        <w:rPr>
          <w:bCs/>
          <w:sz w:val="26"/>
          <w:szCs w:val="26"/>
        </w:rPr>
        <w:t>администрации муниципального округа</w:t>
      </w:r>
      <w:r>
        <w:rPr>
          <w:bCs/>
          <w:sz w:val="26"/>
          <w:szCs w:val="26"/>
        </w:rPr>
        <w:t xml:space="preserve"> город Шахунья Нижегородской области.</w:t>
      </w:r>
    </w:p>
    <w:p w14:paraId="63578356" w14:textId="77777777" w:rsidR="00EB0628" w:rsidRDefault="00884B19">
      <w:pPr>
        <w:widowControl w:val="0"/>
        <w:tabs>
          <w:tab w:val="left" w:pos="1226"/>
        </w:tabs>
        <w:spacing w:line="360" w:lineRule="auto"/>
        <w:ind w:firstLine="72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</w:t>
      </w:r>
      <w:r>
        <w:rPr>
          <w:sz w:val="26"/>
          <w:szCs w:val="26"/>
        </w:rPr>
        <w:t>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</w:t>
      </w:r>
      <w:r>
        <w:rPr>
          <w:sz w:val="26"/>
          <w:szCs w:val="26"/>
        </w:rPr>
        <w:t>истрации муниципального округа город Шахунья Нижегородской области</w:t>
      </w:r>
      <w:r>
        <w:rPr>
          <w:bCs/>
          <w:sz w:val="26"/>
          <w:szCs w:val="26"/>
        </w:rPr>
        <w:t>.</w:t>
      </w:r>
    </w:p>
    <w:p w14:paraId="2F565BE0" w14:textId="77777777" w:rsidR="00EB0628" w:rsidRDefault="00884B19">
      <w:pPr>
        <w:widowControl w:val="0"/>
        <w:shd w:val="clear" w:color="auto" w:fill="FFFFFF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7. С момента вступления в силу настоящего распоряжения признать утратившими силу:</w:t>
      </w:r>
    </w:p>
    <w:p w14:paraId="1F0F6DDA" w14:textId="77777777" w:rsidR="00EB0628" w:rsidRDefault="00884B19">
      <w:pPr>
        <w:widowControl w:val="0"/>
        <w:shd w:val="clear" w:color="auto" w:fill="FFFFFF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bCs/>
          <w:sz w:val="26"/>
          <w:szCs w:val="26"/>
        </w:rPr>
        <w:t xml:space="preserve"> распоряжение администрации городского округа город Шахунья Нижегородской области от 12 декабря 2022 года</w:t>
      </w:r>
      <w:r>
        <w:rPr>
          <w:bCs/>
          <w:sz w:val="26"/>
          <w:szCs w:val="26"/>
        </w:rPr>
        <w:t xml:space="preserve"> № 469-р «</w:t>
      </w:r>
      <w:r>
        <w:rPr>
          <w:sz w:val="26"/>
          <w:szCs w:val="26"/>
        </w:rPr>
        <w:t>Об утверждении перечней показателей эффективности деятельности муниципальных образовательных организаций»;</w:t>
      </w:r>
    </w:p>
    <w:p w14:paraId="2DF616FE" w14:textId="77777777" w:rsidR="00EB0628" w:rsidRDefault="00884B19">
      <w:pPr>
        <w:widowControl w:val="0"/>
        <w:shd w:val="clear" w:color="auto" w:fill="FFFFFF"/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распоряжение администрации городского округа город Шахунья Нижегородской области от 11 июля 2025 года № 303-р «О внесении изменений в рас</w:t>
      </w:r>
      <w:r>
        <w:rPr>
          <w:sz w:val="26"/>
          <w:szCs w:val="26"/>
        </w:rPr>
        <w:t xml:space="preserve">поряжение </w:t>
      </w:r>
      <w:r>
        <w:rPr>
          <w:sz w:val="26"/>
          <w:szCs w:val="26"/>
        </w:rPr>
        <w:lastRenderedPageBreak/>
        <w:t>администрации городского округа город Шахунья Нижегородской области от 12.12.2022 № 469-р «Об утверждении перечней показателей эффективности деятельности муниципальных образовательных организаций»</w:t>
      </w:r>
    </w:p>
    <w:p w14:paraId="54DCDD19" w14:textId="77777777" w:rsidR="00EB0628" w:rsidRDefault="00884B19">
      <w:pPr>
        <w:widowControl w:val="0"/>
        <w:tabs>
          <w:tab w:val="left" w:pos="1408"/>
        </w:tabs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8. Контроль за исполнением настоящего распоряжени</w:t>
      </w:r>
      <w:r>
        <w:rPr>
          <w:sz w:val="26"/>
          <w:szCs w:val="26"/>
        </w:rPr>
        <w:t>я возложить на начальника Управления образования администрации муниципального округа город Шахунья Нижегородской области Багерян А.Г.</w:t>
      </w:r>
    </w:p>
    <w:p w14:paraId="381AE538" w14:textId="77777777" w:rsidR="00EB0628" w:rsidRDefault="00EB0628">
      <w:pPr>
        <w:spacing w:line="360" w:lineRule="auto"/>
        <w:jc w:val="both"/>
        <w:rPr>
          <w:sz w:val="26"/>
          <w:szCs w:val="26"/>
        </w:rPr>
      </w:pPr>
    </w:p>
    <w:p w14:paraId="7AD866B6" w14:textId="77777777" w:rsidR="00EB0628" w:rsidRDefault="00EB0628">
      <w:pPr>
        <w:spacing w:line="360" w:lineRule="auto"/>
        <w:jc w:val="both"/>
        <w:rPr>
          <w:sz w:val="26"/>
          <w:szCs w:val="26"/>
        </w:rPr>
      </w:pPr>
    </w:p>
    <w:p w14:paraId="5AE95E5C" w14:textId="77777777" w:rsidR="00EB0628" w:rsidRDefault="00EB0628">
      <w:pPr>
        <w:spacing w:line="360" w:lineRule="auto"/>
        <w:jc w:val="both"/>
        <w:rPr>
          <w:sz w:val="26"/>
          <w:szCs w:val="26"/>
        </w:rPr>
      </w:pPr>
    </w:p>
    <w:p w14:paraId="45D5CE35" w14:textId="77777777" w:rsidR="00EB0628" w:rsidRDefault="00EB0628">
      <w:pPr>
        <w:jc w:val="both"/>
        <w:rPr>
          <w:sz w:val="26"/>
          <w:szCs w:val="26"/>
        </w:rPr>
      </w:pPr>
    </w:p>
    <w:p w14:paraId="3654987A" w14:textId="77777777" w:rsidR="00EB0628" w:rsidRDefault="00884B19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666A5643" w14:textId="1EDA6F29" w:rsidR="00EB0628" w:rsidRDefault="00884B19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B74404">
        <w:rPr>
          <w:sz w:val="26"/>
          <w:szCs w:val="26"/>
        </w:rPr>
        <w:t xml:space="preserve">         </w:t>
      </w:r>
      <w:r>
        <w:rPr>
          <w:sz w:val="26"/>
          <w:szCs w:val="26"/>
        </w:rPr>
        <w:t>А.И. Пугачёв</w:t>
      </w:r>
    </w:p>
    <w:p w14:paraId="187C2F4B" w14:textId="77777777" w:rsidR="00EB0628" w:rsidRDefault="00EB0628">
      <w:pPr>
        <w:jc w:val="both"/>
        <w:rPr>
          <w:sz w:val="22"/>
          <w:szCs w:val="22"/>
        </w:rPr>
      </w:pPr>
    </w:p>
    <w:p w14:paraId="6F2F19C0" w14:textId="77777777" w:rsidR="00EB0628" w:rsidRDefault="00EB0628">
      <w:pPr>
        <w:jc w:val="both"/>
        <w:rPr>
          <w:sz w:val="22"/>
          <w:szCs w:val="22"/>
        </w:rPr>
        <w:sectPr w:rsidR="00EB0628">
          <w:pgSz w:w="11906" w:h="16838"/>
          <w:pgMar w:top="993" w:right="707" w:bottom="1135" w:left="1276" w:header="720" w:footer="720" w:gutter="0"/>
          <w:cols w:space="720"/>
          <w:docGrid w:linePitch="360"/>
        </w:sectPr>
      </w:pPr>
    </w:p>
    <w:p w14:paraId="7CFBBBDB" w14:textId="77777777" w:rsidR="00EB0628" w:rsidRDefault="00884B19">
      <w:pPr>
        <w:ind w:left="10915"/>
        <w:jc w:val="center"/>
      </w:pPr>
      <w:r>
        <w:lastRenderedPageBreak/>
        <w:t>Утвержден</w:t>
      </w:r>
    </w:p>
    <w:p w14:paraId="6062A9FB" w14:textId="77777777" w:rsidR="00EB0628" w:rsidRDefault="00884B19">
      <w:pPr>
        <w:ind w:left="10915"/>
        <w:jc w:val="center"/>
      </w:pPr>
      <w:r>
        <w:t>распоряжением администрации муниципального округа город Шахунья Нижегородской области</w:t>
      </w:r>
    </w:p>
    <w:p w14:paraId="441FF1E7" w14:textId="711CA143" w:rsidR="00EB0628" w:rsidRDefault="00884B19">
      <w:pPr>
        <w:pStyle w:val="af"/>
        <w:spacing w:after="0"/>
        <w:ind w:left="10915"/>
        <w:jc w:val="center"/>
        <w:rPr>
          <w:sz w:val="28"/>
          <w:szCs w:val="28"/>
        </w:rPr>
      </w:pPr>
      <w:r>
        <w:t xml:space="preserve">от </w:t>
      </w:r>
      <w:r w:rsidR="00B74404">
        <w:rPr>
          <w:u w:val="single"/>
        </w:rPr>
        <w:t>07.05.2026 г.</w:t>
      </w:r>
      <w:r>
        <w:t xml:space="preserve"> № </w:t>
      </w:r>
      <w:r w:rsidR="00B74404">
        <w:rPr>
          <w:u w:val="single"/>
        </w:rPr>
        <w:t>268-р</w:t>
      </w:r>
    </w:p>
    <w:p w14:paraId="188FFE17" w14:textId="77777777" w:rsidR="00EB0628" w:rsidRDefault="00884B19">
      <w:pPr>
        <w:pStyle w:val="af"/>
        <w:spacing w:after="0"/>
        <w:ind w:firstLine="833"/>
        <w:jc w:val="center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2FE91" wp14:editId="1C1CB8CD">
                <wp:simplePos x="0" y="0"/>
                <wp:positionH relativeFrom="column">
                  <wp:posOffset>9879965</wp:posOffset>
                </wp:positionH>
                <wp:positionV relativeFrom="paragraph">
                  <wp:posOffset>178435</wp:posOffset>
                </wp:positionV>
                <wp:extent cx="399415" cy="29972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941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F353CAB" w14:textId="77777777" w:rsidR="00EB0628" w:rsidRDefault="00EB06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2FE91" id="Rectangle 2" o:spid="_x0000_s1026" style="position:absolute;left:0;text-align:left;margin-left:777.95pt;margin-top:14.05pt;width:31.45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" stroked="f">
                <v:textbox>
                  <w:txbxContent>
                    <w:p w14:paraId="3F353CAB" w14:textId="77777777" w:rsidR="00EB0628" w:rsidRDefault="00EB06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71383A8" w14:textId="77777777" w:rsidR="00EB0628" w:rsidRDefault="00884B19">
      <w:pPr>
        <w:pStyle w:val="af"/>
        <w:spacing w:after="0"/>
        <w:ind w:firstLine="8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показателей эффективности деятельности</w:t>
      </w:r>
    </w:p>
    <w:p w14:paraId="72AEB2EC" w14:textId="77777777" w:rsidR="00EB0628" w:rsidRDefault="00884B19">
      <w:pPr>
        <w:pStyle w:val="af"/>
        <w:spacing w:after="0"/>
        <w:ind w:firstLine="8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муниципальных общеобразовательных организаций </w:t>
      </w:r>
    </w:p>
    <w:p w14:paraId="33130158" w14:textId="77777777" w:rsidR="00EB0628" w:rsidRDefault="00884B19">
      <w:pPr>
        <w:pStyle w:val="af"/>
        <w:spacing w:after="0"/>
        <w:ind w:firstLine="8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 Нижегородской области</w:t>
      </w:r>
    </w:p>
    <w:p w14:paraId="7B275F50" w14:textId="77777777" w:rsidR="00EB0628" w:rsidRDefault="00EB0628">
      <w:pPr>
        <w:pStyle w:val="af"/>
        <w:spacing w:after="0"/>
        <w:ind w:firstLine="833"/>
        <w:jc w:val="center"/>
        <w:rPr>
          <w:b/>
          <w:sz w:val="26"/>
          <w:szCs w:val="26"/>
        </w:rPr>
      </w:pPr>
    </w:p>
    <w:tbl>
      <w:tblPr>
        <w:tblW w:w="15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266"/>
        <w:gridCol w:w="7834"/>
        <w:gridCol w:w="1029"/>
      </w:tblGrid>
      <w:tr w:rsidR="00EB0628" w14:paraId="0CE5E1C2" w14:textId="77777777">
        <w:trPr>
          <w:trHeight w:val="433"/>
          <w:jc w:val="center"/>
        </w:trPr>
        <w:tc>
          <w:tcPr>
            <w:tcW w:w="572" w:type="dxa"/>
          </w:tcPr>
          <w:p w14:paraId="308071CE" w14:textId="77777777" w:rsidR="00EB0628" w:rsidRDefault="00884B19">
            <w:pPr>
              <w:jc w:val="center"/>
            </w:pPr>
            <w:r>
              <w:t>№</w:t>
            </w:r>
          </w:p>
          <w:p w14:paraId="4A9ABB7C" w14:textId="77777777" w:rsidR="00EB0628" w:rsidRDefault="00884B19">
            <w:pPr>
              <w:jc w:val="center"/>
            </w:pPr>
            <w:r>
              <w:t>п\п</w:t>
            </w:r>
          </w:p>
        </w:tc>
        <w:tc>
          <w:tcPr>
            <w:tcW w:w="6266" w:type="dxa"/>
          </w:tcPr>
          <w:p w14:paraId="2D17611C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Целевые показатели эффективности и результативности деятельности учреждения</w:t>
            </w:r>
          </w:p>
        </w:tc>
        <w:tc>
          <w:tcPr>
            <w:tcW w:w="7834" w:type="dxa"/>
          </w:tcPr>
          <w:p w14:paraId="74F53993" w14:textId="77777777" w:rsidR="00EB0628" w:rsidRDefault="00884B19">
            <w:pPr>
              <w:ind w:left="-878" w:right="804" w:firstLine="878"/>
              <w:jc w:val="center"/>
            </w:pPr>
            <w:r>
              <w:t>Критерии оценки эффективности и результативности деятельности учреждения</w:t>
            </w:r>
          </w:p>
        </w:tc>
        <w:tc>
          <w:tcPr>
            <w:tcW w:w="1029" w:type="dxa"/>
          </w:tcPr>
          <w:p w14:paraId="7EAEA466" w14:textId="77777777" w:rsidR="00EB0628" w:rsidRDefault="00884B19">
            <w:pPr>
              <w:jc w:val="center"/>
            </w:pPr>
            <w:r>
              <w:t>Баллы</w:t>
            </w:r>
          </w:p>
        </w:tc>
      </w:tr>
      <w:tr w:rsidR="00EB0628" w14:paraId="1DD3F95D" w14:textId="77777777">
        <w:trPr>
          <w:trHeight w:val="854"/>
          <w:jc w:val="center"/>
        </w:trPr>
        <w:tc>
          <w:tcPr>
            <w:tcW w:w="572" w:type="dxa"/>
          </w:tcPr>
          <w:p w14:paraId="6A1276F6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80"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616AB101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Соответствие деятельности ОУ требованиям законодательства в сфере образования (отсутствие предписан</w:t>
            </w:r>
            <w:r>
              <w:t>ий надзорных органов по итогам проведенных проверок)</w:t>
            </w:r>
          </w:p>
        </w:tc>
        <w:tc>
          <w:tcPr>
            <w:tcW w:w="7834" w:type="dxa"/>
          </w:tcPr>
          <w:p w14:paraId="551553F2" w14:textId="77777777" w:rsidR="00EB0628" w:rsidRDefault="00884B19">
            <w:pPr>
              <w:jc w:val="center"/>
            </w:pPr>
            <w:r>
              <w:t>2 балла – соответствуют требованиям законодательства;</w:t>
            </w:r>
          </w:p>
          <w:p w14:paraId="2E4249ED" w14:textId="77777777" w:rsidR="00EB0628" w:rsidRDefault="00884B19">
            <w:pPr>
              <w:jc w:val="center"/>
            </w:pPr>
            <w:r>
              <w:t>1 балл – имеются частичные недостатки;</w:t>
            </w:r>
          </w:p>
          <w:p w14:paraId="401AC8D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соответствуют.</w:t>
            </w:r>
          </w:p>
        </w:tc>
        <w:tc>
          <w:tcPr>
            <w:tcW w:w="1029" w:type="dxa"/>
          </w:tcPr>
          <w:p w14:paraId="5E988FDD" w14:textId="77777777" w:rsidR="00EB0628" w:rsidRDefault="00EB0628">
            <w:pPr>
              <w:jc w:val="center"/>
            </w:pPr>
          </w:p>
        </w:tc>
      </w:tr>
      <w:tr w:rsidR="00EB0628" w14:paraId="1783AE6C" w14:textId="77777777">
        <w:trPr>
          <w:trHeight w:val="558"/>
          <w:jc w:val="center"/>
        </w:trPr>
        <w:tc>
          <w:tcPr>
            <w:tcW w:w="572" w:type="dxa"/>
          </w:tcPr>
          <w:p w14:paraId="681223B9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180" w:hanging="283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1AF1603A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Функционирование системы государственно-общественного управления (закрепление в уставе образовательной организации, наличие локальных актов, планов работы, протокол заседаний, результативность деятельности).</w:t>
            </w:r>
          </w:p>
        </w:tc>
        <w:tc>
          <w:tcPr>
            <w:tcW w:w="7834" w:type="dxa"/>
          </w:tcPr>
          <w:p w14:paraId="390559C0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да;</w:t>
            </w:r>
          </w:p>
          <w:p w14:paraId="1D50FBEF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не в полном объеме;</w:t>
            </w:r>
          </w:p>
          <w:p w14:paraId="46DDC9D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</w:t>
            </w:r>
            <w:r>
              <w:t>лов – нет.</w:t>
            </w:r>
          </w:p>
        </w:tc>
        <w:tc>
          <w:tcPr>
            <w:tcW w:w="1029" w:type="dxa"/>
          </w:tcPr>
          <w:p w14:paraId="45959BB8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6755E43E" w14:textId="77777777">
        <w:trPr>
          <w:trHeight w:val="854"/>
          <w:jc w:val="center"/>
        </w:trPr>
        <w:tc>
          <w:tcPr>
            <w:tcW w:w="572" w:type="dxa"/>
          </w:tcPr>
          <w:p w14:paraId="31C73123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41B4E5A1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Организация вариативности обучения в образовательном учреждении.</w:t>
            </w:r>
          </w:p>
        </w:tc>
        <w:tc>
          <w:tcPr>
            <w:tcW w:w="7834" w:type="dxa"/>
          </w:tcPr>
          <w:p w14:paraId="53DA2A2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углубленное обучение;</w:t>
            </w:r>
          </w:p>
          <w:p w14:paraId="738F094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профильное/предпрофильное обучение;</w:t>
            </w:r>
          </w:p>
          <w:p w14:paraId="5162F793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организуется.</w:t>
            </w:r>
          </w:p>
        </w:tc>
        <w:tc>
          <w:tcPr>
            <w:tcW w:w="1029" w:type="dxa"/>
          </w:tcPr>
          <w:p w14:paraId="5CC0B112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75FA001D" w14:textId="77777777">
        <w:trPr>
          <w:trHeight w:val="955"/>
          <w:jc w:val="center"/>
        </w:trPr>
        <w:tc>
          <w:tcPr>
            <w:tcW w:w="572" w:type="dxa"/>
          </w:tcPr>
          <w:p w14:paraId="6521FD28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63F9D12E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Удовлетворенность населения качеством предоставляемых образовательных услуг (отсутствие подтвержденных жалоб на условия и качество ведения образовательной деятельности).</w:t>
            </w:r>
          </w:p>
        </w:tc>
        <w:tc>
          <w:tcPr>
            <w:tcW w:w="7834" w:type="dxa"/>
          </w:tcPr>
          <w:p w14:paraId="01DAAFE6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 xml:space="preserve">2 балла –отсутствие обоснованных жалоб  </w:t>
            </w:r>
          </w:p>
          <w:p w14:paraId="3D9ACA65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баллов- наличие обоснованных жалоб</w:t>
            </w:r>
          </w:p>
        </w:tc>
        <w:tc>
          <w:tcPr>
            <w:tcW w:w="1029" w:type="dxa"/>
          </w:tcPr>
          <w:p w14:paraId="7653553D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6244ADCA" w14:textId="77777777">
        <w:trPr>
          <w:trHeight w:val="433"/>
          <w:jc w:val="center"/>
        </w:trPr>
        <w:tc>
          <w:tcPr>
            <w:tcW w:w="572" w:type="dxa"/>
          </w:tcPr>
          <w:p w14:paraId="12E35B96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373D577E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программ дополнительного образования на базе образовательного учреждения.</w:t>
            </w:r>
          </w:p>
        </w:tc>
        <w:tc>
          <w:tcPr>
            <w:tcW w:w="7834" w:type="dxa"/>
          </w:tcPr>
          <w:p w14:paraId="475259F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реализуется программа;</w:t>
            </w:r>
          </w:p>
          <w:p w14:paraId="3D52F0E3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программа не реализуется.</w:t>
            </w:r>
          </w:p>
        </w:tc>
        <w:tc>
          <w:tcPr>
            <w:tcW w:w="1029" w:type="dxa"/>
          </w:tcPr>
          <w:p w14:paraId="31F01439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592E18EE" w14:textId="77777777">
        <w:trPr>
          <w:trHeight w:val="433"/>
          <w:jc w:val="center"/>
        </w:trPr>
        <w:tc>
          <w:tcPr>
            <w:tcW w:w="572" w:type="dxa"/>
          </w:tcPr>
          <w:p w14:paraId="7FCC0B7A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51E13324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мероприятий в рамках национальных проектов</w:t>
            </w:r>
          </w:p>
        </w:tc>
        <w:tc>
          <w:tcPr>
            <w:tcW w:w="7834" w:type="dxa"/>
          </w:tcPr>
          <w:p w14:paraId="4773D49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реализуется программа;</w:t>
            </w:r>
          </w:p>
          <w:p w14:paraId="41B000B2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- программа не реализуется.</w:t>
            </w:r>
          </w:p>
        </w:tc>
        <w:tc>
          <w:tcPr>
            <w:tcW w:w="1029" w:type="dxa"/>
          </w:tcPr>
          <w:p w14:paraId="181783F5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13D5B9F8" w14:textId="77777777">
        <w:trPr>
          <w:trHeight w:val="433"/>
          <w:jc w:val="center"/>
        </w:trPr>
        <w:tc>
          <w:tcPr>
            <w:tcW w:w="572" w:type="dxa"/>
          </w:tcPr>
          <w:p w14:paraId="587F54E0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27E7FD3A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Инновационная деятельность ОО,</w:t>
            </w:r>
          </w:p>
        </w:tc>
        <w:tc>
          <w:tcPr>
            <w:tcW w:w="7834" w:type="dxa"/>
          </w:tcPr>
          <w:p w14:paraId="09EA6A7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участие на региональном уровне</w:t>
            </w:r>
          </w:p>
          <w:p w14:paraId="0103539E" w14:textId="77777777" w:rsidR="00EB0628" w:rsidRDefault="00884B19">
            <w:pPr>
              <w:pStyle w:val="af7"/>
              <w:numPr>
                <w:ilvl w:val="0"/>
                <w:numId w:val="20"/>
              </w:numPr>
              <w:tabs>
                <w:tab w:val="left" w:pos="6730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балл – участие на муниципальном уровне</w:t>
            </w:r>
          </w:p>
          <w:p w14:paraId="77AB7597" w14:textId="77777777" w:rsidR="00EB0628" w:rsidRDefault="00884B19">
            <w:pPr>
              <w:pStyle w:val="af7"/>
              <w:tabs>
                <w:tab w:val="left" w:pos="6730"/>
              </w:tabs>
              <w:ind w:left="502" w:right="17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0 баллов не реализуется</w:t>
            </w:r>
          </w:p>
        </w:tc>
        <w:tc>
          <w:tcPr>
            <w:tcW w:w="1029" w:type="dxa"/>
          </w:tcPr>
          <w:p w14:paraId="07CB0D9B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E218F07" w14:textId="77777777">
        <w:trPr>
          <w:trHeight w:val="854"/>
          <w:jc w:val="center"/>
        </w:trPr>
        <w:tc>
          <w:tcPr>
            <w:tcW w:w="572" w:type="dxa"/>
          </w:tcPr>
          <w:p w14:paraId="094C1D96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4817C9B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Открытость образовательного учреждения (полнота наполнения сайта в соответствии с законодательством, регулярное наполнение сайта)</w:t>
            </w:r>
          </w:p>
        </w:tc>
        <w:tc>
          <w:tcPr>
            <w:tcW w:w="7834" w:type="dxa"/>
          </w:tcPr>
          <w:p w14:paraId="53A1B96F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полное наполнения сайта в соответствии с законодательством, регулярность наполнения сайта;</w:t>
            </w:r>
          </w:p>
          <w:p w14:paraId="7E53B64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отсутствие одног</w:t>
            </w:r>
            <w:r>
              <w:t>о из показателей;</w:t>
            </w:r>
          </w:p>
          <w:p w14:paraId="6C83E122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отсутствие информационной открытости.</w:t>
            </w:r>
          </w:p>
        </w:tc>
        <w:tc>
          <w:tcPr>
            <w:tcW w:w="1029" w:type="dxa"/>
          </w:tcPr>
          <w:p w14:paraId="1A60C991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3A7EF000" w14:textId="77777777">
        <w:trPr>
          <w:trHeight w:val="550"/>
          <w:jc w:val="center"/>
        </w:trPr>
        <w:tc>
          <w:tcPr>
            <w:tcW w:w="572" w:type="dxa"/>
          </w:tcPr>
          <w:p w14:paraId="3878C0BB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0B86A0D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мероприятий по профилактике правонарушений у несовершеннолетних.</w:t>
            </w:r>
          </w:p>
        </w:tc>
        <w:tc>
          <w:tcPr>
            <w:tcW w:w="7834" w:type="dxa"/>
          </w:tcPr>
          <w:p w14:paraId="46D47EC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наличие системы работы по профилактике правонарушений у несовершеннолетних и снижение количества обу</w:t>
            </w:r>
            <w:r>
              <w:t>чающихся, стоящих на учете в КДН, либо отсутствие таковых;</w:t>
            </w:r>
          </w:p>
          <w:p w14:paraId="6110F7C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наличие системы работы по профилактике правонарушений у несовершеннолетних и разовые случаи постановки детей на учет в КДН;</w:t>
            </w:r>
          </w:p>
          <w:p w14:paraId="62FF6D4E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отсутствует система профилактики и имеются дети, стоя</w:t>
            </w:r>
            <w:r>
              <w:t>щие на учете в КДН.</w:t>
            </w:r>
          </w:p>
        </w:tc>
        <w:tc>
          <w:tcPr>
            <w:tcW w:w="1029" w:type="dxa"/>
          </w:tcPr>
          <w:p w14:paraId="7C113082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8BF83B0" w14:textId="77777777">
        <w:trPr>
          <w:trHeight w:val="112"/>
          <w:jc w:val="center"/>
        </w:trPr>
        <w:tc>
          <w:tcPr>
            <w:tcW w:w="572" w:type="dxa"/>
          </w:tcPr>
          <w:p w14:paraId="32CA04BF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0B24D79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в учреждении социокультурных проектов (школьный музей, театр, социальные проекты, научное общество обучающихся, волонтерский отряд и т.д.)</w:t>
            </w:r>
          </w:p>
        </w:tc>
        <w:tc>
          <w:tcPr>
            <w:tcW w:w="7834" w:type="dxa"/>
          </w:tcPr>
          <w:p w14:paraId="1F6EE11F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учреждение является организатором или участвует в реализации социокультурных проектов в масштаба</w:t>
            </w:r>
            <w:r>
              <w:t>х муниципального округа</w:t>
            </w:r>
          </w:p>
          <w:p w14:paraId="7BBF1702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- реализация проектов на уровне образовательной организации</w:t>
            </w:r>
          </w:p>
          <w:p w14:paraId="6CE2A322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нет.</w:t>
            </w:r>
          </w:p>
        </w:tc>
        <w:tc>
          <w:tcPr>
            <w:tcW w:w="1029" w:type="dxa"/>
          </w:tcPr>
          <w:p w14:paraId="4D992F7C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0B31830" w14:textId="77777777">
        <w:trPr>
          <w:trHeight w:val="112"/>
          <w:jc w:val="center"/>
        </w:trPr>
        <w:tc>
          <w:tcPr>
            <w:tcW w:w="572" w:type="dxa"/>
          </w:tcPr>
          <w:p w14:paraId="362BB009" w14:textId="77777777" w:rsidR="00EB0628" w:rsidRDefault="00884B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266" w:type="dxa"/>
          </w:tcPr>
          <w:p w14:paraId="450D0C7B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Результативность участия обучающихся в олимпиадах и конкурсах</w:t>
            </w:r>
          </w:p>
        </w:tc>
        <w:tc>
          <w:tcPr>
            <w:tcW w:w="7834" w:type="dxa"/>
          </w:tcPr>
          <w:p w14:paraId="20A4A1E7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 xml:space="preserve">2 балла – наличие призеров и победителей </w:t>
            </w:r>
            <w:r>
              <w:t>на региональном уровне;</w:t>
            </w:r>
          </w:p>
          <w:p w14:paraId="66E3DEE0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наличие призеров и победителей на муниципальном уровне;</w:t>
            </w:r>
          </w:p>
          <w:p w14:paraId="4EEA2DE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- нет</w:t>
            </w:r>
          </w:p>
        </w:tc>
        <w:tc>
          <w:tcPr>
            <w:tcW w:w="1029" w:type="dxa"/>
          </w:tcPr>
          <w:p w14:paraId="08F02B20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38D9BD4F" w14:textId="77777777">
        <w:trPr>
          <w:trHeight w:val="112"/>
          <w:jc w:val="center"/>
        </w:trPr>
        <w:tc>
          <w:tcPr>
            <w:tcW w:w="572" w:type="dxa"/>
          </w:tcPr>
          <w:p w14:paraId="71B38755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0F5BB3EE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ФП «Укрепление общественного здоровья национального проекта «Демография»</w:t>
            </w:r>
          </w:p>
        </w:tc>
        <w:tc>
          <w:tcPr>
            <w:tcW w:w="7834" w:type="dxa"/>
          </w:tcPr>
          <w:p w14:paraId="4C126DA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в ОУ реализуется проект, участие в мониторинге принимает от 70 до 100% педагогических работников;</w:t>
            </w:r>
          </w:p>
          <w:p w14:paraId="7A048DD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- в ОУ реализуется проект, участие в мониторинге принимаю</w:t>
            </w:r>
            <w:r>
              <w:t>т менее 70% педагогических работников;</w:t>
            </w:r>
          </w:p>
          <w:p w14:paraId="1BC2F8A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проект не реализуется.</w:t>
            </w:r>
          </w:p>
        </w:tc>
        <w:tc>
          <w:tcPr>
            <w:tcW w:w="1029" w:type="dxa"/>
          </w:tcPr>
          <w:p w14:paraId="21C90BE3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30F4F8CA" w14:textId="77777777">
        <w:trPr>
          <w:trHeight w:val="1292"/>
          <w:jc w:val="center"/>
        </w:trPr>
        <w:tc>
          <w:tcPr>
            <w:tcW w:w="572" w:type="dxa"/>
          </w:tcPr>
          <w:p w14:paraId="1440623C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050545CF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Организация физкультурно-оздоровительной и спортивной работы (спортивные секции, соревнования).</w:t>
            </w:r>
          </w:p>
        </w:tc>
        <w:tc>
          <w:tcPr>
            <w:tcW w:w="7834" w:type="dxa"/>
          </w:tcPr>
          <w:p w14:paraId="3653B78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наличие участников, призеров и победителей спортивных соревнований на реги</w:t>
            </w:r>
            <w:r>
              <w:t>ональном уровне;</w:t>
            </w:r>
          </w:p>
          <w:p w14:paraId="44B522D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- наличие участников, призеров и победителей спортивных соревнований на муниципальном уровне;</w:t>
            </w:r>
          </w:p>
          <w:p w14:paraId="7405852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нет участников.</w:t>
            </w:r>
          </w:p>
        </w:tc>
        <w:tc>
          <w:tcPr>
            <w:tcW w:w="1029" w:type="dxa"/>
          </w:tcPr>
          <w:p w14:paraId="12D282EA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305F37C6" w14:textId="77777777">
        <w:trPr>
          <w:trHeight w:val="1563"/>
          <w:jc w:val="center"/>
        </w:trPr>
        <w:tc>
          <w:tcPr>
            <w:tcW w:w="572" w:type="dxa"/>
          </w:tcPr>
          <w:p w14:paraId="40F9368C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33AE788B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Организация патриотического воспитания обучающихся</w:t>
            </w:r>
          </w:p>
        </w:tc>
        <w:tc>
          <w:tcPr>
            <w:tcW w:w="7834" w:type="dxa"/>
          </w:tcPr>
          <w:p w14:paraId="4753449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3</w:t>
            </w:r>
            <w:r>
              <w:t xml:space="preserve"> балла – наличие участников, призеров и победителей на региональном уровне;</w:t>
            </w:r>
          </w:p>
          <w:p w14:paraId="607C05E3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- наличие участников, призеров и победителей на муниципальном уровне;</w:t>
            </w:r>
          </w:p>
          <w:p w14:paraId="10FAC0E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наличие ВПК (юнармейский отряд);</w:t>
            </w:r>
          </w:p>
          <w:p w14:paraId="7EC7969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нет участников.</w:t>
            </w:r>
          </w:p>
        </w:tc>
        <w:tc>
          <w:tcPr>
            <w:tcW w:w="1029" w:type="dxa"/>
          </w:tcPr>
          <w:p w14:paraId="49E9FB6C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1C3AF17C" w14:textId="77777777">
        <w:trPr>
          <w:trHeight w:val="112"/>
          <w:jc w:val="center"/>
        </w:trPr>
        <w:tc>
          <w:tcPr>
            <w:tcW w:w="572" w:type="dxa"/>
          </w:tcPr>
          <w:p w14:paraId="4FEB8317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1910F33B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Соблюдение в образовательной организации требований безопасности</w:t>
            </w:r>
          </w:p>
        </w:tc>
        <w:tc>
          <w:tcPr>
            <w:tcW w:w="7834" w:type="dxa"/>
          </w:tcPr>
          <w:p w14:paraId="3A4FEB2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отсутствуют случаи травматизма обучающихся во время образовательного процесса и сотрудников подведомственного учреждения</w:t>
            </w:r>
          </w:p>
          <w:p w14:paraId="26FD5DB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имеются случаи травматизма обучающихся во время о</w:t>
            </w:r>
            <w:r>
              <w:t>бразовательного процесса;</w:t>
            </w:r>
          </w:p>
        </w:tc>
        <w:tc>
          <w:tcPr>
            <w:tcW w:w="1029" w:type="dxa"/>
          </w:tcPr>
          <w:p w14:paraId="6101C6F8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45D7235D" w14:textId="77777777">
        <w:trPr>
          <w:trHeight w:val="112"/>
          <w:jc w:val="center"/>
        </w:trPr>
        <w:tc>
          <w:tcPr>
            <w:tcW w:w="572" w:type="dxa"/>
          </w:tcPr>
          <w:p w14:paraId="1C4EF046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1B64792F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 xml:space="preserve">Реализация работы по организации отдыха и оздоровления детей </w:t>
            </w:r>
          </w:p>
        </w:tc>
        <w:tc>
          <w:tcPr>
            <w:tcW w:w="7834" w:type="dxa"/>
          </w:tcPr>
          <w:p w14:paraId="7889CC0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организаций на базе ОО ЛОК и участие детей в конкурсных отборах;</w:t>
            </w:r>
          </w:p>
          <w:p w14:paraId="5965EF9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выполнение одного из показателей</w:t>
            </w:r>
          </w:p>
          <w:p w14:paraId="36A5E1E7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нет.</w:t>
            </w:r>
          </w:p>
        </w:tc>
        <w:tc>
          <w:tcPr>
            <w:tcW w:w="1029" w:type="dxa"/>
          </w:tcPr>
          <w:p w14:paraId="14D83788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5166D8F3" w14:textId="77777777">
        <w:trPr>
          <w:trHeight w:val="451"/>
          <w:jc w:val="center"/>
        </w:trPr>
        <w:tc>
          <w:tcPr>
            <w:tcW w:w="572" w:type="dxa"/>
          </w:tcPr>
          <w:p w14:paraId="69748125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358B6AE4" w14:textId="77777777" w:rsidR="00EB0628" w:rsidRDefault="00884B19">
            <w:pPr>
              <w:tabs>
                <w:tab w:val="left" w:pos="2160"/>
              </w:tabs>
              <w:ind w:right="34" w:hanging="4"/>
              <w:jc w:val="center"/>
            </w:pPr>
            <w:r>
              <w:t>Создание в учреждении доступной среды для обучения детей с ограниченными возможностями здоровья.</w:t>
            </w:r>
          </w:p>
        </w:tc>
        <w:tc>
          <w:tcPr>
            <w:tcW w:w="7834" w:type="dxa"/>
          </w:tcPr>
          <w:p w14:paraId="40908FB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полностью создана;</w:t>
            </w:r>
          </w:p>
          <w:p w14:paraId="04E6F026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балла –частично создана</w:t>
            </w:r>
          </w:p>
          <w:p w14:paraId="2A9794E8" w14:textId="77777777" w:rsidR="00EB0628" w:rsidRDefault="00884B19">
            <w:pPr>
              <w:tabs>
                <w:tab w:val="left" w:pos="6730"/>
              </w:tabs>
              <w:ind w:right="175"/>
            </w:pPr>
            <w:r>
              <w:t xml:space="preserve">                                           0 баллов – не создана.</w:t>
            </w:r>
          </w:p>
        </w:tc>
        <w:tc>
          <w:tcPr>
            <w:tcW w:w="1029" w:type="dxa"/>
          </w:tcPr>
          <w:p w14:paraId="14385D7A" w14:textId="77777777" w:rsidR="00EB0628" w:rsidRDefault="00EB0628">
            <w:pPr>
              <w:pStyle w:val="af7"/>
              <w:tabs>
                <w:tab w:val="left" w:pos="6730"/>
              </w:tabs>
              <w:ind w:left="1494" w:right="175"/>
              <w:rPr>
                <w:rFonts w:ascii="Times New Roman" w:hAnsi="Times New Roman"/>
              </w:rPr>
            </w:pPr>
          </w:p>
        </w:tc>
      </w:tr>
      <w:tr w:rsidR="00EB0628" w14:paraId="482A49DD" w14:textId="77777777">
        <w:trPr>
          <w:trHeight w:val="112"/>
          <w:jc w:val="center"/>
        </w:trPr>
        <w:tc>
          <w:tcPr>
            <w:tcW w:w="572" w:type="dxa"/>
          </w:tcPr>
          <w:p w14:paraId="719DD4FD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4F00F1A2" w14:textId="77777777" w:rsidR="00EB0628" w:rsidRDefault="00884B19">
            <w:pPr>
              <w:tabs>
                <w:tab w:val="left" w:pos="2160"/>
              </w:tabs>
              <w:ind w:right="34" w:hanging="4"/>
              <w:jc w:val="center"/>
            </w:pPr>
            <w:r>
              <w:t>Работа с детьми инвалидами и детьми с ОВЗ</w:t>
            </w:r>
          </w:p>
        </w:tc>
        <w:tc>
          <w:tcPr>
            <w:tcW w:w="7834" w:type="dxa"/>
          </w:tcPr>
          <w:p w14:paraId="7242BA47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ведется работа</w:t>
            </w:r>
          </w:p>
          <w:p w14:paraId="04F11B40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отсутствует работа/нет в учреждении детей инвалидов и детей с ОВЗ</w:t>
            </w:r>
          </w:p>
        </w:tc>
        <w:tc>
          <w:tcPr>
            <w:tcW w:w="1029" w:type="dxa"/>
          </w:tcPr>
          <w:p w14:paraId="30AF17A1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175FC011" w14:textId="77777777">
        <w:trPr>
          <w:trHeight w:val="112"/>
          <w:jc w:val="center"/>
        </w:trPr>
        <w:tc>
          <w:tcPr>
            <w:tcW w:w="572" w:type="dxa"/>
          </w:tcPr>
          <w:p w14:paraId="19607CFA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25A7468F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Организация питания обучающихся</w:t>
            </w:r>
          </w:p>
        </w:tc>
        <w:tc>
          <w:tcPr>
            <w:tcW w:w="7834" w:type="dxa"/>
          </w:tcPr>
          <w:p w14:paraId="1D4A9738" w14:textId="77777777" w:rsidR="00EB0628" w:rsidRDefault="00884B19">
            <w:pPr>
              <w:tabs>
                <w:tab w:val="left" w:pos="6730"/>
              </w:tabs>
              <w:ind w:left="-108" w:right="175"/>
              <w:jc w:val="center"/>
            </w:pPr>
            <w:r>
              <w:t>2</w:t>
            </w:r>
            <w:r>
              <w:t xml:space="preserve"> балла -90-100% обучающихся охвачены двухразовым горячим питанием;</w:t>
            </w:r>
          </w:p>
          <w:p w14:paraId="51980CD2" w14:textId="77777777" w:rsidR="00EB0628" w:rsidRDefault="00884B19">
            <w:pPr>
              <w:tabs>
                <w:tab w:val="left" w:pos="6730"/>
              </w:tabs>
              <w:ind w:left="-108" w:right="175"/>
              <w:jc w:val="center"/>
            </w:pPr>
            <w:r>
              <w:t>1 балл – от 60% до 90%обучающихся охвачены двухразовым горячим питанием;</w:t>
            </w:r>
          </w:p>
          <w:p w14:paraId="5130A716" w14:textId="77777777" w:rsidR="00EB0628" w:rsidRDefault="00884B19">
            <w:pPr>
              <w:tabs>
                <w:tab w:val="left" w:pos="6730"/>
              </w:tabs>
              <w:ind w:left="-108" w:right="175"/>
              <w:jc w:val="center"/>
            </w:pPr>
            <w:r>
              <w:t>0 баллов –менее 60% обучающихся охвачены двухразовым горячим питанием;</w:t>
            </w:r>
          </w:p>
        </w:tc>
        <w:tc>
          <w:tcPr>
            <w:tcW w:w="1029" w:type="dxa"/>
          </w:tcPr>
          <w:p w14:paraId="5286C5D1" w14:textId="77777777" w:rsidR="00EB0628" w:rsidRDefault="00EB0628">
            <w:pPr>
              <w:tabs>
                <w:tab w:val="left" w:pos="6730"/>
              </w:tabs>
              <w:ind w:left="-108" w:right="175"/>
              <w:jc w:val="center"/>
            </w:pPr>
          </w:p>
        </w:tc>
      </w:tr>
      <w:tr w:rsidR="00EB0628" w14:paraId="26F39E0E" w14:textId="77777777">
        <w:trPr>
          <w:trHeight w:val="112"/>
          <w:jc w:val="center"/>
        </w:trPr>
        <w:tc>
          <w:tcPr>
            <w:tcW w:w="572" w:type="dxa"/>
          </w:tcPr>
          <w:p w14:paraId="4F57F72F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7CB2A9F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Наличие филиала или структурного подраздел</w:t>
            </w:r>
            <w:r>
              <w:t>ения ОУ</w:t>
            </w:r>
          </w:p>
        </w:tc>
        <w:tc>
          <w:tcPr>
            <w:tcW w:w="7834" w:type="dxa"/>
          </w:tcPr>
          <w:p w14:paraId="6D2ED45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имеется;</w:t>
            </w:r>
          </w:p>
          <w:p w14:paraId="38954AF3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баллов- отсутствует.</w:t>
            </w:r>
          </w:p>
        </w:tc>
        <w:tc>
          <w:tcPr>
            <w:tcW w:w="1029" w:type="dxa"/>
          </w:tcPr>
          <w:p w14:paraId="5269266A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6DB8D53" w14:textId="77777777">
        <w:trPr>
          <w:trHeight w:val="112"/>
          <w:jc w:val="center"/>
        </w:trPr>
        <w:tc>
          <w:tcPr>
            <w:tcW w:w="572" w:type="dxa"/>
          </w:tcPr>
          <w:p w14:paraId="6B0347FD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77EDAAFE" w14:textId="77777777" w:rsidR="00EB0628" w:rsidRDefault="00884B19">
            <w:pPr>
              <w:tabs>
                <w:tab w:val="left" w:pos="2160"/>
              </w:tabs>
              <w:ind w:right="34"/>
            </w:pPr>
            <w:r>
              <w:t>Удельный вес численности учителей в возрасте до 35 лет в общей численности учителей до 35 лет (в соответствии с планом мероприятий «дорожной картой» показатель по м.о.г. Шахунья составляет 22%)</w:t>
            </w:r>
          </w:p>
        </w:tc>
        <w:tc>
          <w:tcPr>
            <w:tcW w:w="7834" w:type="dxa"/>
          </w:tcPr>
          <w:p w14:paraId="73C5DCA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соответствует показателю по м.о.г. Шахунья;</w:t>
            </w:r>
          </w:p>
          <w:p w14:paraId="08AF527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</w:t>
            </w:r>
            <w:r>
              <w:t xml:space="preserve"> – не соответствует показателю.</w:t>
            </w:r>
          </w:p>
        </w:tc>
        <w:tc>
          <w:tcPr>
            <w:tcW w:w="1029" w:type="dxa"/>
          </w:tcPr>
          <w:p w14:paraId="48FC01BD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3A0D3BC4" w14:textId="77777777">
        <w:trPr>
          <w:trHeight w:val="112"/>
          <w:jc w:val="center"/>
        </w:trPr>
        <w:tc>
          <w:tcPr>
            <w:tcW w:w="572" w:type="dxa"/>
          </w:tcPr>
          <w:p w14:paraId="2FC95E94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5B3E1ACC" w14:textId="77777777" w:rsidR="00EB0628" w:rsidRDefault="00884B19">
            <w:pPr>
              <w:tabs>
                <w:tab w:val="left" w:pos="2160"/>
              </w:tabs>
              <w:ind w:right="34"/>
            </w:pPr>
            <w:r>
              <w:t xml:space="preserve">Доля численности руководителей и педагогических работников, прошедших в течение последних трех лет повышение квалификации или профессиональную </w:t>
            </w:r>
            <w:r>
              <w:lastRenderedPageBreak/>
              <w:t>переподготовку в общей численности руководителей и педагогических работников</w:t>
            </w:r>
          </w:p>
        </w:tc>
        <w:tc>
          <w:tcPr>
            <w:tcW w:w="7834" w:type="dxa"/>
          </w:tcPr>
          <w:p w14:paraId="7896E570" w14:textId="77777777" w:rsidR="00EB0628" w:rsidRDefault="00884B19">
            <w:pPr>
              <w:pStyle w:val="af7"/>
              <w:tabs>
                <w:tab w:val="left" w:pos="6730"/>
              </w:tabs>
              <w:ind w:left="1854" w:righ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 балла –от 95% до 100%</w:t>
            </w:r>
          </w:p>
          <w:p w14:paraId="4FECF804" w14:textId="77777777" w:rsidR="00EB0628" w:rsidRDefault="00884B19">
            <w:pPr>
              <w:pStyle w:val="af7"/>
              <w:tabs>
                <w:tab w:val="left" w:pos="6730"/>
              </w:tabs>
              <w:ind w:left="1494" w:right="17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0 баллов- ниже 95%</w:t>
            </w:r>
          </w:p>
          <w:p w14:paraId="50F394E2" w14:textId="77777777" w:rsidR="00EB0628" w:rsidRDefault="00EB0628">
            <w:pPr>
              <w:pStyle w:val="af7"/>
              <w:tabs>
                <w:tab w:val="left" w:pos="6730"/>
              </w:tabs>
              <w:ind w:left="1494" w:right="175"/>
              <w:rPr>
                <w:rFonts w:ascii="Times New Roman" w:hAnsi="Times New Roman"/>
              </w:rPr>
            </w:pPr>
          </w:p>
        </w:tc>
        <w:tc>
          <w:tcPr>
            <w:tcW w:w="1029" w:type="dxa"/>
          </w:tcPr>
          <w:p w14:paraId="2BA37D5E" w14:textId="77777777" w:rsidR="00EB0628" w:rsidRDefault="00EB0628">
            <w:pPr>
              <w:pStyle w:val="af7"/>
              <w:numPr>
                <w:ilvl w:val="0"/>
                <w:numId w:val="23"/>
              </w:numPr>
              <w:tabs>
                <w:tab w:val="left" w:pos="6730"/>
              </w:tabs>
              <w:spacing w:after="0" w:line="240" w:lineRule="auto"/>
              <w:ind w:right="175"/>
              <w:rPr>
                <w:rFonts w:ascii="Times New Roman" w:hAnsi="Times New Roman"/>
              </w:rPr>
            </w:pPr>
          </w:p>
        </w:tc>
      </w:tr>
      <w:tr w:rsidR="00EB0628" w14:paraId="05428CB8" w14:textId="77777777">
        <w:trPr>
          <w:trHeight w:val="112"/>
          <w:jc w:val="center"/>
        </w:trPr>
        <w:tc>
          <w:tcPr>
            <w:tcW w:w="572" w:type="dxa"/>
          </w:tcPr>
          <w:p w14:paraId="28BAA605" w14:textId="77777777" w:rsidR="00EB0628" w:rsidRDefault="00884B19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</w:t>
            </w:r>
          </w:p>
        </w:tc>
        <w:tc>
          <w:tcPr>
            <w:tcW w:w="6266" w:type="dxa"/>
          </w:tcPr>
          <w:p w14:paraId="1B7FE32A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 xml:space="preserve">Участие педагогов ОО в профессиональных конкурсах </w:t>
            </w:r>
          </w:p>
        </w:tc>
        <w:tc>
          <w:tcPr>
            <w:tcW w:w="7834" w:type="dxa"/>
          </w:tcPr>
          <w:p w14:paraId="143A7177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участие на региональном уровне</w:t>
            </w:r>
          </w:p>
          <w:p w14:paraId="211FA658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участие на муниципальном уровне</w:t>
            </w:r>
          </w:p>
        </w:tc>
        <w:tc>
          <w:tcPr>
            <w:tcW w:w="1029" w:type="dxa"/>
          </w:tcPr>
          <w:p w14:paraId="563D35B7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0B4EA61" w14:textId="77777777">
        <w:trPr>
          <w:trHeight w:val="112"/>
          <w:jc w:val="center"/>
        </w:trPr>
        <w:tc>
          <w:tcPr>
            <w:tcW w:w="572" w:type="dxa"/>
          </w:tcPr>
          <w:p w14:paraId="651D1D26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28F41E6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Организация и проведение на базе ОО муниципальных мероприятий, соревнований, совещаний, курсов и т.д.</w:t>
            </w:r>
          </w:p>
        </w:tc>
        <w:tc>
          <w:tcPr>
            <w:tcW w:w="7834" w:type="dxa"/>
          </w:tcPr>
          <w:p w14:paraId="383E7EC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проводилось;</w:t>
            </w:r>
          </w:p>
          <w:p w14:paraId="50935936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проводилось.</w:t>
            </w:r>
          </w:p>
        </w:tc>
        <w:tc>
          <w:tcPr>
            <w:tcW w:w="1029" w:type="dxa"/>
          </w:tcPr>
          <w:p w14:paraId="3FD2452F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6DFF8355" w14:textId="77777777">
        <w:trPr>
          <w:trHeight w:val="112"/>
          <w:jc w:val="center"/>
        </w:trPr>
        <w:tc>
          <w:tcPr>
            <w:tcW w:w="572" w:type="dxa"/>
          </w:tcPr>
          <w:p w14:paraId="37903799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32B1B071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Исполнительская дисциплина</w:t>
            </w:r>
          </w:p>
        </w:tc>
        <w:tc>
          <w:tcPr>
            <w:tcW w:w="7834" w:type="dxa"/>
          </w:tcPr>
          <w:p w14:paraId="65CAA568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соблюдение сроков предоставления информации/отчетности</w:t>
            </w:r>
          </w:p>
          <w:p w14:paraId="2A387620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соблюдение сроков предоставления информации/отчетности.</w:t>
            </w:r>
          </w:p>
        </w:tc>
        <w:tc>
          <w:tcPr>
            <w:tcW w:w="1029" w:type="dxa"/>
          </w:tcPr>
          <w:p w14:paraId="53188051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4118B43B" w14:textId="77777777">
        <w:trPr>
          <w:trHeight w:val="112"/>
          <w:jc w:val="center"/>
        </w:trPr>
        <w:tc>
          <w:tcPr>
            <w:tcW w:w="572" w:type="dxa"/>
          </w:tcPr>
          <w:p w14:paraId="7E5E40E5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00EC9C7D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Доля выпускников, допущенных до ГИА на уровне основного общего образования, от общего количества обучающихся 9 и 11 кл</w:t>
            </w:r>
            <w:r>
              <w:t>ассов</w:t>
            </w:r>
          </w:p>
        </w:tc>
        <w:tc>
          <w:tcPr>
            <w:tcW w:w="7834" w:type="dxa"/>
          </w:tcPr>
          <w:p w14:paraId="103C0E4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–100% допущены до ГИА;</w:t>
            </w:r>
          </w:p>
          <w:p w14:paraId="6AFD5DD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менее 100% допущенных до ГИА.</w:t>
            </w:r>
          </w:p>
        </w:tc>
        <w:tc>
          <w:tcPr>
            <w:tcW w:w="1029" w:type="dxa"/>
          </w:tcPr>
          <w:p w14:paraId="1506CDFA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1E086D85" w14:textId="77777777">
        <w:trPr>
          <w:trHeight w:val="112"/>
          <w:jc w:val="center"/>
        </w:trPr>
        <w:tc>
          <w:tcPr>
            <w:tcW w:w="572" w:type="dxa"/>
          </w:tcPr>
          <w:p w14:paraId="6BC70F0D" w14:textId="77777777" w:rsidR="00EB0628" w:rsidRDefault="00EB0628">
            <w:pPr>
              <w:pStyle w:val="af7"/>
              <w:numPr>
                <w:ilvl w:val="0"/>
                <w:numId w:val="19"/>
              </w:num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6266" w:type="dxa"/>
          </w:tcPr>
          <w:p w14:paraId="4E995AD6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Доля выпускников, получивших аттестаты об основном общем и среднем общем образовании от общего количества допущенных до ГИА (без учета сентябрьских сроков)</w:t>
            </w:r>
          </w:p>
        </w:tc>
        <w:tc>
          <w:tcPr>
            <w:tcW w:w="7834" w:type="dxa"/>
          </w:tcPr>
          <w:p w14:paraId="6C3E99F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–100%</w:t>
            </w:r>
          </w:p>
          <w:p w14:paraId="38A63502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–менее 100%</w:t>
            </w:r>
          </w:p>
        </w:tc>
        <w:tc>
          <w:tcPr>
            <w:tcW w:w="1029" w:type="dxa"/>
          </w:tcPr>
          <w:p w14:paraId="5B4C6D42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72BF58D7" w14:textId="77777777">
        <w:trPr>
          <w:trHeight w:val="112"/>
          <w:jc w:val="center"/>
        </w:trPr>
        <w:tc>
          <w:tcPr>
            <w:tcW w:w="15701" w:type="dxa"/>
            <w:gridSpan w:val="4"/>
          </w:tcPr>
          <w:p w14:paraId="445E5A69" w14:textId="77777777" w:rsidR="00EB0628" w:rsidRDefault="00884B19">
            <w:pPr>
              <w:ind w:left="-878" w:right="804" w:firstLine="878"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ИТОГО:   </w:t>
            </w:r>
            <w:proofErr w:type="gramEnd"/>
            <w:r>
              <w:rPr>
                <w:b/>
              </w:rPr>
              <w:t xml:space="preserve">                                                                                          55 баллов наивысший результат</w:t>
            </w:r>
          </w:p>
        </w:tc>
      </w:tr>
    </w:tbl>
    <w:p w14:paraId="31C0231F" w14:textId="77777777" w:rsidR="00EB0628" w:rsidRDefault="00EB0628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</w:p>
    <w:p w14:paraId="33102F35" w14:textId="77777777" w:rsidR="00EB0628" w:rsidRDefault="00884B19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  <w:r>
        <w:rPr>
          <w:sz w:val="24"/>
          <w:szCs w:val="24"/>
        </w:rPr>
        <w:t xml:space="preserve">*В </w:t>
      </w:r>
      <w:r>
        <w:rPr>
          <w:sz w:val="24"/>
          <w:szCs w:val="24"/>
        </w:rPr>
        <w:t xml:space="preserve">пунктах 11 и 23 баллы не суммируются в зависимости от количества участников. </w:t>
      </w:r>
    </w:p>
    <w:p w14:paraId="0EEFE105" w14:textId="77777777" w:rsidR="00EB0628" w:rsidRDefault="00EB0628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</w:p>
    <w:p w14:paraId="23982B59" w14:textId="77777777" w:rsidR="00EB0628" w:rsidRDefault="00EB0628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</w:p>
    <w:p w14:paraId="1FC3C775" w14:textId="77777777" w:rsidR="00EB0628" w:rsidRDefault="00884B19">
      <w:pPr>
        <w:pStyle w:val="410"/>
        <w:shd w:val="clear" w:color="auto" w:fill="auto"/>
        <w:tabs>
          <w:tab w:val="left" w:pos="10185"/>
        </w:tabs>
        <w:spacing w:line="240" w:lineRule="auto"/>
        <w:ind w:right="20"/>
        <w:jc w:val="right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</w:t>
      </w:r>
    </w:p>
    <w:p w14:paraId="34C789FA" w14:textId="77777777" w:rsidR="00EB0628" w:rsidRDefault="00884B19">
      <w:pPr>
        <w:pStyle w:val="af"/>
        <w:spacing w:after="0"/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>
        <w:t xml:space="preserve">                                     </w:t>
      </w:r>
    </w:p>
    <w:p w14:paraId="660517AE" w14:textId="77777777" w:rsidR="00EB0628" w:rsidRDefault="00884B19">
      <w:r>
        <w:br w:type="page" w:clear="all"/>
      </w:r>
    </w:p>
    <w:p w14:paraId="6C6A6292" w14:textId="77777777" w:rsidR="00EB0628" w:rsidRDefault="00884B19">
      <w:pPr>
        <w:ind w:left="10773"/>
        <w:jc w:val="center"/>
        <w:rPr>
          <w:vanish/>
        </w:rPr>
      </w:pPr>
      <w:r>
        <w:lastRenderedPageBreak/>
        <w:t>Утвержден</w:t>
      </w:r>
    </w:p>
    <w:p w14:paraId="48547E9D" w14:textId="77777777" w:rsidR="00EB0628" w:rsidRDefault="00884B19">
      <w:pPr>
        <w:ind w:left="10773"/>
        <w:jc w:val="center"/>
        <w:rPr>
          <w:vanish/>
        </w:rPr>
      </w:pPr>
      <w:r>
        <w:t xml:space="preserve"> распоряжением администрации</w:t>
      </w:r>
      <w:r>
        <w:br/>
        <w:t xml:space="preserve"> муниципального округа город Шахунья Нижегородской области</w:t>
      </w:r>
    </w:p>
    <w:p w14:paraId="6C8A2560" w14:textId="61620BD7" w:rsidR="00EB0628" w:rsidRDefault="00884B19">
      <w:pPr>
        <w:pStyle w:val="af"/>
        <w:spacing w:after="0"/>
        <w:ind w:left="10773"/>
        <w:jc w:val="center"/>
        <w:rPr>
          <w:b/>
          <w:sz w:val="28"/>
          <w:szCs w:val="28"/>
        </w:rPr>
      </w:pPr>
      <w:r>
        <w:t xml:space="preserve"> от </w:t>
      </w:r>
      <w:r w:rsidR="00B74404">
        <w:rPr>
          <w:u w:val="single"/>
        </w:rPr>
        <w:t>07.05.2026 г.</w:t>
      </w:r>
      <w:r>
        <w:t xml:space="preserve"> № </w:t>
      </w:r>
      <w:r w:rsidR="00B74404">
        <w:rPr>
          <w:u w:val="single"/>
        </w:rPr>
        <w:t>268-р</w:t>
      </w:r>
    </w:p>
    <w:p w14:paraId="0AC8B3A3" w14:textId="77777777" w:rsidR="00EB0628" w:rsidRDefault="00EB0628">
      <w:pPr>
        <w:pStyle w:val="af"/>
        <w:spacing w:after="0"/>
        <w:ind w:right="-35"/>
        <w:jc w:val="center"/>
        <w:rPr>
          <w:b/>
          <w:sz w:val="26"/>
          <w:szCs w:val="26"/>
        </w:rPr>
      </w:pPr>
    </w:p>
    <w:p w14:paraId="50A02D16" w14:textId="77777777" w:rsidR="00EB0628" w:rsidRDefault="00884B19">
      <w:pPr>
        <w:pStyle w:val="af"/>
        <w:spacing w:after="0"/>
        <w:ind w:right="-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показателей эффективности деятельности</w:t>
      </w:r>
    </w:p>
    <w:p w14:paraId="2BEE79AA" w14:textId="77777777" w:rsidR="00EB0628" w:rsidRDefault="00884B19">
      <w:pPr>
        <w:pStyle w:val="af"/>
        <w:spacing w:after="0"/>
        <w:ind w:right="-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дошкольных образовательных организаций</w:t>
      </w:r>
    </w:p>
    <w:p w14:paraId="76BE2BF9" w14:textId="77777777" w:rsidR="00EB0628" w:rsidRDefault="00884B19">
      <w:pPr>
        <w:pStyle w:val="af"/>
        <w:spacing w:after="0"/>
        <w:ind w:right="-3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 Нижегородской области</w:t>
      </w:r>
    </w:p>
    <w:p w14:paraId="78A9D8A7" w14:textId="77777777" w:rsidR="00EB0628" w:rsidRDefault="00EB0628">
      <w:pPr>
        <w:pStyle w:val="af"/>
        <w:spacing w:after="0"/>
        <w:ind w:right="-35"/>
        <w:jc w:val="center"/>
        <w:rPr>
          <w:b/>
          <w:sz w:val="26"/>
          <w:szCs w:val="26"/>
        </w:rPr>
      </w:pPr>
    </w:p>
    <w:tbl>
      <w:tblPr>
        <w:tblW w:w="153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7229"/>
        <w:gridCol w:w="6362"/>
        <w:gridCol w:w="1098"/>
      </w:tblGrid>
      <w:tr w:rsidR="00EB0628" w14:paraId="5D370476" w14:textId="77777777">
        <w:trPr>
          <w:trHeight w:val="657"/>
          <w:jc w:val="center"/>
        </w:trPr>
        <w:tc>
          <w:tcPr>
            <w:tcW w:w="618" w:type="dxa"/>
          </w:tcPr>
          <w:p w14:paraId="26E97FC5" w14:textId="77777777" w:rsidR="00EB0628" w:rsidRDefault="00884B19">
            <w:pPr>
              <w:jc w:val="center"/>
            </w:pPr>
            <w:r>
              <w:t>№ п\п</w:t>
            </w:r>
          </w:p>
        </w:tc>
        <w:tc>
          <w:tcPr>
            <w:tcW w:w="7229" w:type="dxa"/>
            <w:shd w:val="clear" w:color="auto" w:fill="auto"/>
          </w:tcPr>
          <w:p w14:paraId="66D78134" w14:textId="77777777" w:rsidR="00EB0628" w:rsidRDefault="00884B19">
            <w:pPr>
              <w:jc w:val="center"/>
            </w:pPr>
            <w:r>
              <w:t>Целевые показатели эффективности и результативности деятельности учреждения</w:t>
            </w:r>
          </w:p>
        </w:tc>
        <w:tc>
          <w:tcPr>
            <w:tcW w:w="6362" w:type="dxa"/>
            <w:shd w:val="clear" w:color="auto" w:fill="auto"/>
          </w:tcPr>
          <w:p w14:paraId="7484A385" w14:textId="77777777" w:rsidR="00EB0628" w:rsidRDefault="00884B19">
            <w:pPr>
              <w:jc w:val="center"/>
            </w:pPr>
            <w:r>
              <w:t>Критерии оценк</w:t>
            </w:r>
            <w:r>
              <w:t>и эффективности и результативности деятельности учреждения</w:t>
            </w:r>
          </w:p>
        </w:tc>
        <w:tc>
          <w:tcPr>
            <w:tcW w:w="1098" w:type="dxa"/>
          </w:tcPr>
          <w:p w14:paraId="1F821A48" w14:textId="77777777" w:rsidR="00EB0628" w:rsidRDefault="00884B19">
            <w:pPr>
              <w:jc w:val="center"/>
            </w:pPr>
            <w:r>
              <w:t>Баллы</w:t>
            </w:r>
          </w:p>
        </w:tc>
      </w:tr>
      <w:tr w:rsidR="00EB0628" w14:paraId="396A9C51" w14:textId="77777777">
        <w:trPr>
          <w:jc w:val="center"/>
        </w:trPr>
        <w:tc>
          <w:tcPr>
            <w:tcW w:w="618" w:type="dxa"/>
          </w:tcPr>
          <w:p w14:paraId="22B30793" w14:textId="77777777" w:rsidR="00EB0628" w:rsidRDefault="00884B19">
            <w:pPr>
              <w:jc w:val="center"/>
            </w:pPr>
            <w:r>
              <w:t>1.</w:t>
            </w:r>
          </w:p>
        </w:tc>
        <w:tc>
          <w:tcPr>
            <w:tcW w:w="7229" w:type="dxa"/>
          </w:tcPr>
          <w:p w14:paraId="49364AAC" w14:textId="77777777" w:rsidR="00EB0628" w:rsidRDefault="00884B19">
            <w:pPr>
              <w:jc w:val="center"/>
            </w:pPr>
            <w:r>
              <w:t>Соответствие деятельности ОУ требованиям законодательства в сфере образования (отсутствие предписаний надзорных органов по итогам проведенных проверок)</w:t>
            </w:r>
          </w:p>
        </w:tc>
        <w:tc>
          <w:tcPr>
            <w:tcW w:w="6362" w:type="dxa"/>
          </w:tcPr>
          <w:p w14:paraId="42DB9222" w14:textId="77777777" w:rsidR="00EB0628" w:rsidRDefault="00884B19">
            <w:pPr>
              <w:jc w:val="center"/>
            </w:pPr>
            <w:r>
              <w:t>2 балла – соответствуют требованиям</w:t>
            </w:r>
            <w:r>
              <w:t xml:space="preserve"> законодательства;</w:t>
            </w:r>
          </w:p>
          <w:p w14:paraId="7C820088" w14:textId="77777777" w:rsidR="00EB0628" w:rsidRDefault="00884B19">
            <w:pPr>
              <w:jc w:val="center"/>
            </w:pPr>
            <w:r>
              <w:t>1 балл – имеются частичные недостатки;</w:t>
            </w:r>
          </w:p>
          <w:p w14:paraId="225B6DF9" w14:textId="77777777" w:rsidR="00EB0628" w:rsidRDefault="00884B19">
            <w:pPr>
              <w:jc w:val="center"/>
            </w:pPr>
            <w:r>
              <w:t>0 баллов – не соответствуют.</w:t>
            </w:r>
          </w:p>
        </w:tc>
        <w:tc>
          <w:tcPr>
            <w:tcW w:w="1098" w:type="dxa"/>
          </w:tcPr>
          <w:p w14:paraId="2896BA02" w14:textId="77777777" w:rsidR="00EB0628" w:rsidRDefault="00EB0628">
            <w:pPr>
              <w:jc w:val="center"/>
            </w:pPr>
          </w:p>
        </w:tc>
      </w:tr>
      <w:tr w:rsidR="00EB0628" w14:paraId="2AFAE42D" w14:textId="77777777">
        <w:trPr>
          <w:jc w:val="center"/>
        </w:trPr>
        <w:tc>
          <w:tcPr>
            <w:tcW w:w="618" w:type="dxa"/>
          </w:tcPr>
          <w:p w14:paraId="49FBB51A" w14:textId="77777777" w:rsidR="00EB0628" w:rsidRDefault="00884B19">
            <w:pPr>
              <w:jc w:val="center"/>
            </w:pPr>
            <w:r>
              <w:t>2.</w:t>
            </w:r>
          </w:p>
        </w:tc>
        <w:tc>
          <w:tcPr>
            <w:tcW w:w="7229" w:type="dxa"/>
          </w:tcPr>
          <w:p w14:paraId="585F92F1" w14:textId="77777777" w:rsidR="00EB0628" w:rsidRDefault="00884B19">
            <w:pPr>
              <w:jc w:val="center"/>
            </w:pPr>
            <w:r>
              <w:t>Функционирование системы государственно-общественного управления</w:t>
            </w:r>
            <w:r>
              <w:t xml:space="preserve"> (закрепление в уставе образовательной организации, наличие локальных актов, планов работы, протокол заседаний, результативность деятельности).</w:t>
            </w:r>
          </w:p>
        </w:tc>
        <w:tc>
          <w:tcPr>
            <w:tcW w:w="6362" w:type="dxa"/>
          </w:tcPr>
          <w:p w14:paraId="659501FD" w14:textId="77777777" w:rsidR="00EB0628" w:rsidRDefault="00884B19">
            <w:pPr>
              <w:jc w:val="center"/>
            </w:pPr>
            <w:r>
              <w:t>2 балла – имеется;</w:t>
            </w:r>
          </w:p>
          <w:p w14:paraId="207A29F8" w14:textId="77777777" w:rsidR="00EB0628" w:rsidRDefault="00884B19">
            <w:pPr>
              <w:jc w:val="center"/>
            </w:pPr>
            <w:r>
              <w:t>0 баллов – не имеется.</w:t>
            </w:r>
          </w:p>
        </w:tc>
        <w:tc>
          <w:tcPr>
            <w:tcW w:w="1098" w:type="dxa"/>
          </w:tcPr>
          <w:p w14:paraId="09A8C785" w14:textId="77777777" w:rsidR="00EB0628" w:rsidRDefault="00EB0628">
            <w:pPr>
              <w:jc w:val="center"/>
            </w:pPr>
          </w:p>
        </w:tc>
      </w:tr>
      <w:tr w:rsidR="00EB0628" w14:paraId="109B8FD8" w14:textId="77777777">
        <w:trPr>
          <w:jc w:val="center"/>
        </w:trPr>
        <w:tc>
          <w:tcPr>
            <w:tcW w:w="618" w:type="dxa"/>
          </w:tcPr>
          <w:p w14:paraId="7610684A" w14:textId="77777777" w:rsidR="00EB0628" w:rsidRDefault="00884B19">
            <w:pPr>
              <w:jc w:val="center"/>
            </w:pPr>
            <w:r>
              <w:t>3.</w:t>
            </w:r>
          </w:p>
        </w:tc>
        <w:tc>
          <w:tcPr>
            <w:tcW w:w="7229" w:type="dxa"/>
          </w:tcPr>
          <w:p w14:paraId="6E7DC5D5" w14:textId="77777777" w:rsidR="00EB0628" w:rsidRDefault="00884B19">
            <w:pPr>
              <w:jc w:val="center"/>
            </w:pPr>
            <w:r>
              <w:t>Структура и содержание основной образовательной программы ДОУ соо</w:t>
            </w:r>
            <w:r>
              <w:t>тветствует существующим требованиям</w:t>
            </w:r>
          </w:p>
        </w:tc>
        <w:tc>
          <w:tcPr>
            <w:tcW w:w="6362" w:type="dxa"/>
          </w:tcPr>
          <w:p w14:paraId="6A1B6C65" w14:textId="77777777" w:rsidR="00EB0628" w:rsidRDefault="00884B19">
            <w:pPr>
              <w:jc w:val="center"/>
            </w:pPr>
            <w:r>
              <w:t>2 балла – имеются все программы;</w:t>
            </w:r>
          </w:p>
          <w:p w14:paraId="391A4DD0" w14:textId="77777777" w:rsidR="00EB0628" w:rsidRDefault="00884B19">
            <w:pPr>
              <w:jc w:val="center"/>
            </w:pPr>
            <w:r>
              <w:t>1 балл- имеется 2 программы</w:t>
            </w:r>
          </w:p>
          <w:p w14:paraId="4127E65A" w14:textId="77777777" w:rsidR="00EB0628" w:rsidRDefault="00884B19">
            <w:pPr>
              <w:jc w:val="center"/>
            </w:pPr>
            <w:r>
              <w:t>0 баллов – не имеется.</w:t>
            </w:r>
          </w:p>
        </w:tc>
        <w:tc>
          <w:tcPr>
            <w:tcW w:w="1098" w:type="dxa"/>
          </w:tcPr>
          <w:p w14:paraId="32BCD09B" w14:textId="77777777" w:rsidR="00EB0628" w:rsidRDefault="00EB0628">
            <w:pPr>
              <w:jc w:val="center"/>
            </w:pPr>
          </w:p>
        </w:tc>
      </w:tr>
      <w:tr w:rsidR="00EB0628" w14:paraId="01923702" w14:textId="77777777">
        <w:trPr>
          <w:trHeight w:val="912"/>
          <w:jc w:val="center"/>
        </w:trPr>
        <w:tc>
          <w:tcPr>
            <w:tcW w:w="618" w:type="dxa"/>
          </w:tcPr>
          <w:p w14:paraId="3AEA1A86" w14:textId="77777777" w:rsidR="00EB0628" w:rsidRDefault="00884B19">
            <w:pPr>
              <w:ind w:left="-78"/>
              <w:jc w:val="center"/>
            </w:pPr>
            <w:r>
              <w:t>4.</w:t>
            </w:r>
          </w:p>
        </w:tc>
        <w:tc>
          <w:tcPr>
            <w:tcW w:w="7229" w:type="dxa"/>
          </w:tcPr>
          <w:p w14:paraId="42086457" w14:textId="77777777" w:rsidR="00EB0628" w:rsidRDefault="00884B19">
            <w:pPr>
              <w:jc w:val="center"/>
            </w:pPr>
            <w:r>
              <w:t>Создание в учреждении условий для детей инвалидов или детей с ограниченными возможностями здоровья.</w:t>
            </w:r>
          </w:p>
          <w:p w14:paraId="56FE3964" w14:textId="77777777" w:rsidR="00EB0628" w:rsidRDefault="00EB0628">
            <w:pPr>
              <w:jc w:val="center"/>
            </w:pPr>
          </w:p>
        </w:tc>
        <w:tc>
          <w:tcPr>
            <w:tcW w:w="6362" w:type="dxa"/>
          </w:tcPr>
          <w:p w14:paraId="71EC9EB9" w14:textId="77777777" w:rsidR="00EB0628" w:rsidRDefault="00884B19">
            <w:pPr>
              <w:jc w:val="center"/>
            </w:pPr>
            <w:r>
              <w:t>4 балла – наличие групп;</w:t>
            </w:r>
          </w:p>
          <w:p w14:paraId="1D92008B" w14:textId="77777777" w:rsidR="00EB0628" w:rsidRDefault="00884B19">
            <w:pPr>
              <w:jc w:val="center"/>
            </w:pPr>
            <w:r>
              <w:t>2 балла –наличие детей;</w:t>
            </w:r>
          </w:p>
          <w:p w14:paraId="052B862D" w14:textId="77777777" w:rsidR="00EB0628" w:rsidRDefault="00884B19">
            <w:pPr>
              <w:jc w:val="center"/>
            </w:pPr>
            <w:r>
              <w:t>0 баллов – не организуется.</w:t>
            </w:r>
          </w:p>
        </w:tc>
        <w:tc>
          <w:tcPr>
            <w:tcW w:w="1098" w:type="dxa"/>
          </w:tcPr>
          <w:p w14:paraId="71C7303B" w14:textId="77777777" w:rsidR="00EB0628" w:rsidRDefault="00EB0628">
            <w:pPr>
              <w:jc w:val="center"/>
            </w:pPr>
          </w:p>
        </w:tc>
      </w:tr>
      <w:tr w:rsidR="00EB0628" w14:paraId="6528DD88" w14:textId="77777777">
        <w:trPr>
          <w:jc w:val="center"/>
        </w:trPr>
        <w:tc>
          <w:tcPr>
            <w:tcW w:w="618" w:type="dxa"/>
          </w:tcPr>
          <w:p w14:paraId="6154E6AC" w14:textId="77777777" w:rsidR="00EB0628" w:rsidRDefault="00884B19">
            <w:pPr>
              <w:ind w:left="-78"/>
              <w:jc w:val="center"/>
            </w:pPr>
            <w:r>
              <w:t>5</w:t>
            </w:r>
          </w:p>
        </w:tc>
        <w:tc>
          <w:tcPr>
            <w:tcW w:w="7229" w:type="dxa"/>
          </w:tcPr>
          <w:p w14:paraId="11222F01" w14:textId="77777777" w:rsidR="00EB0628" w:rsidRDefault="00884B19">
            <w:pPr>
              <w:tabs>
                <w:tab w:val="left" w:pos="2160"/>
              </w:tabs>
              <w:ind w:right="34" w:hanging="4"/>
              <w:jc w:val="center"/>
            </w:pPr>
            <w:r>
              <w:t>Создание в учреждении доступной среды для обучения детей с ограниченными возможностями здоровья.</w:t>
            </w:r>
          </w:p>
        </w:tc>
        <w:tc>
          <w:tcPr>
            <w:tcW w:w="6362" w:type="dxa"/>
          </w:tcPr>
          <w:p w14:paraId="6771E21F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полностью создана;</w:t>
            </w:r>
          </w:p>
          <w:p w14:paraId="16FCB846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–частично создана</w:t>
            </w:r>
          </w:p>
          <w:p w14:paraId="7836165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  <w:rPr>
                <w:highlight w:val="yellow"/>
              </w:rPr>
            </w:pPr>
            <w:r>
              <w:t>0 баллов – не создана.</w:t>
            </w:r>
          </w:p>
        </w:tc>
        <w:tc>
          <w:tcPr>
            <w:tcW w:w="1098" w:type="dxa"/>
          </w:tcPr>
          <w:p w14:paraId="4E0306CE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578D9C3D" w14:textId="77777777">
        <w:trPr>
          <w:jc w:val="center"/>
        </w:trPr>
        <w:tc>
          <w:tcPr>
            <w:tcW w:w="618" w:type="dxa"/>
          </w:tcPr>
          <w:p w14:paraId="6BC79C4B" w14:textId="77777777" w:rsidR="00EB0628" w:rsidRDefault="00884B19">
            <w:pPr>
              <w:ind w:left="-78"/>
              <w:jc w:val="center"/>
            </w:pPr>
            <w:r>
              <w:t>6.</w:t>
            </w:r>
          </w:p>
        </w:tc>
        <w:tc>
          <w:tcPr>
            <w:tcW w:w="7229" w:type="dxa"/>
          </w:tcPr>
          <w:p w14:paraId="63C3ED0B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Удовлетворенность населения качеством предоставляемых образовательных услуг.</w:t>
            </w:r>
          </w:p>
        </w:tc>
        <w:tc>
          <w:tcPr>
            <w:tcW w:w="6362" w:type="dxa"/>
          </w:tcPr>
          <w:p w14:paraId="6E69AC50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–отсутствие обоснованных жалоб</w:t>
            </w:r>
          </w:p>
          <w:p w14:paraId="670479C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баллов- наличие обоснованных жалоб</w:t>
            </w:r>
          </w:p>
        </w:tc>
        <w:tc>
          <w:tcPr>
            <w:tcW w:w="1098" w:type="dxa"/>
          </w:tcPr>
          <w:p w14:paraId="31C1169F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385156C1" w14:textId="77777777">
        <w:trPr>
          <w:trHeight w:val="679"/>
          <w:jc w:val="center"/>
        </w:trPr>
        <w:tc>
          <w:tcPr>
            <w:tcW w:w="618" w:type="dxa"/>
          </w:tcPr>
          <w:p w14:paraId="6EAFBF20" w14:textId="77777777" w:rsidR="00EB0628" w:rsidRDefault="00884B19">
            <w:pPr>
              <w:ind w:left="-78"/>
              <w:jc w:val="center"/>
            </w:pPr>
            <w:r>
              <w:t>7.</w:t>
            </w:r>
          </w:p>
        </w:tc>
        <w:tc>
          <w:tcPr>
            <w:tcW w:w="7229" w:type="dxa"/>
          </w:tcPr>
          <w:p w14:paraId="67442F3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программ дополнительного образования на базе образовательного учреждения.</w:t>
            </w:r>
          </w:p>
        </w:tc>
        <w:tc>
          <w:tcPr>
            <w:tcW w:w="6362" w:type="dxa"/>
          </w:tcPr>
          <w:p w14:paraId="3DD3AC0B" w14:textId="77777777" w:rsidR="00EB0628" w:rsidRDefault="00884B19">
            <w:pPr>
              <w:tabs>
                <w:tab w:val="left" w:pos="6730"/>
              </w:tabs>
              <w:ind w:right="175"/>
              <w:jc w:val="center"/>
            </w:pPr>
            <w:r>
              <w:t>3 балла – реализуется программа на платной основе</w:t>
            </w:r>
            <w:r>
              <w:br/>
              <w:t>2 балла реализуется на бесплатной основе</w:t>
            </w:r>
            <w:r>
              <w:br/>
              <w:t>0 баллов программа не реализуется.</w:t>
            </w:r>
          </w:p>
        </w:tc>
        <w:tc>
          <w:tcPr>
            <w:tcW w:w="1098" w:type="dxa"/>
          </w:tcPr>
          <w:p w14:paraId="7C7BE6C7" w14:textId="77777777" w:rsidR="00EB0628" w:rsidRDefault="00EB0628">
            <w:pPr>
              <w:tabs>
                <w:tab w:val="left" w:pos="6730"/>
              </w:tabs>
              <w:ind w:right="175"/>
              <w:jc w:val="center"/>
            </w:pPr>
          </w:p>
        </w:tc>
      </w:tr>
      <w:tr w:rsidR="00EB0628" w14:paraId="090338FA" w14:textId="77777777">
        <w:trPr>
          <w:jc w:val="center"/>
        </w:trPr>
        <w:tc>
          <w:tcPr>
            <w:tcW w:w="618" w:type="dxa"/>
          </w:tcPr>
          <w:p w14:paraId="237A0AB3" w14:textId="77777777" w:rsidR="00EB0628" w:rsidRDefault="00884B19">
            <w:pPr>
              <w:ind w:left="-78"/>
              <w:jc w:val="center"/>
            </w:pPr>
            <w:r>
              <w:lastRenderedPageBreak/>
              <w:t>8.</w:t>
            </w:r>
          </w:p>
        </w:tc>
        <w:tc>
          <w:tcPr>
            <w:tcW w:w="7229" w:type="dxa"/>
          </w:tcPr>
          <w:p w14:paraId="1BF92DAD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Открытость образовательного учреждения (полнота наполнения сайта в соответствии с законодательством, регулярное наполнение са</w:t>
            </w:r>
            <w:r>
              <w:t>йта)</w:t>
            </w:r>
          </w:p>
        </w:tc>
        <w:tc>
          <w:tcPr>
            <w:tcW w:w="6362" w:type="dxa"/>
          </w:tcPr>
          <w:p w14:paraId="415A059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полное наполнения сайта в соответствии с законодательством, регулярность наполнения сайта;</w:t>
            </w:r>
          </w:p>
          <w:p w14:paraId="3596219E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отсутствие одного из показателей;</w:t>
            </w:r>
          </w:p>
          <w:p w14:paraId="5B946C1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отсутствие информационной открытости.</w:t>
            </w:r>
          </w:p>
        </w:tc>
        <w:tc>
          <w:tcPr>
            <w:tcW w:w="1098" w:type="dxa"/>
          </w:tcPr>
          <w:p w14:paraId="68045379" w14:textId="77777777" w:rsidR="00EB0628" w:rsidRDefault="00EB0628">
            <w:pPr>
              <w:tabs>
                <w:tab w:val="left" w:pos="6730"/>
              </w:tabs>
              <w:ind w:right="175" w:firstLine="250"/>
              <w:jc w:val="center"/>
            </w:pPr>
          </w:p>
        </w:tc>
      </w:tr>
      <w:tr w:rsidR="00EB0628" w14:paraId="6B0EED60" w14:textId="77777777">
        <w:trPr>
          <w:jc w:val="center"/>
        </w:trPr>
        <w:tc>
          <w:tcPr>
            <w:tcW w:w="618" w:type="dxa"/>
          </w:tcPr>
          <w:p w14:paraId="5BAD9780" w14:textId="77777777" w:rsidR="00EB0628" w:rsidRDefault="00884B19">
            <w:pPr>
              <w:ind w:left="-78"/>
              <w:jc w:val="center"/>
            </w:pPr>
            <w:r>
              <w:t>9</w:t>
            </w:r>
          </w:p>
        </w:tc>
        <w:tc>
          <w:tcPr>
            <w:tcW w:w="7229" w:type="dxa"/>
          </w:tcPr>
          <w:p w14:paraId="2D99EAAF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Процент сохранности контингента обучающихся</w:t>
            </w:r>
          </w:p>
        </w:tc>
        <w:tc>
          <w:tcPr>
            <w:tcW w:w="6362" w:type="dxa"/>
          </w:tcPr>
          <w:p w14:paraId="04CD059B" w14:textId="77777777" w:rsidR="00EB0628" w:rsidRDefault="00884B19">
            <w:pPr>
              <w:pStyle w:val="af7"/>
              <w:numPr>
                <w:ilvl w:val="0"/>
                <w:numId w:val="21"/>
              </w:numPr>
              <w:tabs>
                <w:tab w:val="left" w:pos="6730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балла -100% сохранность контингента</w:t>
            </w:r>
          </w:p>
          <w:p w14:paraId="485CD078" w14:textId="77777777" w:rsidR="00EB0628" w:rsidRDefault="00884B19">
            <w:pPr>
              <w:tabs>
                <w:tab w:val="left" w:pos="6730"/>
              </w:tabs>
              <w:ind w:left="142" w:right="175"/>
              <w:jc w:val="center"/>
            </w:pPr>
            <w:r>
              <w:t>2 балла –от 90%- 100%</w:t>
            </w:r>
            <w:r>
              <w:br/>
              <w:t>0 баллов – менее 90%</w:t>
            </w:r>
          </w:p>
        </w:tc>
        <w:tc>
          <w:tcPr>
            <w:tcW w:w="1098" w:type="dxa"/>
          </w:tcPr>
          <w:p w14:paraId="2BB6582C" w14:textId="77777777" w:rsidR="00EB0628" w:rsidRDefault="00EB0628">
            <w:pPr>
              <w:pStyle w:val="af7"/>
              <w:numPr>
                <w:ilvl w:val="0"/>
                <w:numId w:val="21"/>
              </w:numPr>
              <w:tabs>
                <w:tab w:val="left" w:pos="6730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</w:rPr>
            </w:pPr>
          </w:p>
          <w:p w14:paraId="0D615BE4" w14:textId="77777777" w:rsidR="00EB0628" w:rsidRDefault="00EB0628"/>
        </w:tc>
      </w:tr>
      <w:tr w:rsidR="00EB0628" w14:paraId="552F4111" w14:textId="77777777">
        <w:trPr>
          <w:jc w:val="center"/>
        </w:trPr>
        <w:tc>
          <w:tcPr>
            <w:tcW w:w="618" w:type="dxa"/>
          </w:tcPr>
          <w:p w14:paraId="36B57AE1" w14:textId="77777777" w:rsidR="00EB0628" w:rsidRDefault="00884B19">
            <w:pPr>
              <w:ind w:left="-78"/>
              <w:jc w:val="center"/>
            </w:pPr>
            <w:r>
              <w:t>10</w:t>
            </w:r>
          </w:p>
        </w:tc>
        <w:tc>
          <w:tcPr>
            <w:tcW w:w="7229" w:type="dxa"/>
          </w:tcPr>
          <w:p w14:paraId="6B37DF14" w14:textId="77777777" w:rsidR="00EB0628" w:rsidRDefault="00884B19">
            <w:pPr>
              <w:jc w:val="center"/>
            </w:pPr>
            <w:r>
              <w:t>Предоставление образовательных услуг детям, не посещающим детский сад.</w:t>
            </w:r>
          </w:p>
        </w:tc>
        <w:tc>
          <w:tcPr>
            <w:tcW w:w="6362" w:type="dxa"/>
          </w:tcPr>
          <w:p w14:paraId="5975FE32" w14:textId="77777777" w:rsidR="00EB0628" w:rsidRDefault="00884B19">
            <w:pPr>
              <w:jc w:val="center"/>
            </w:pPr>
            <w:r>
              <w:t>4 балла – предоставляются;</w:t>
            </w:r>
            <w:r>
              <w:br/>
              <w:t>0 баллов – не предоставляется.</w:t>
            </w:r>
          </w:p>
        </w:tc>
        <w:tc>
          <w:tcPr>
            <w:tcW w:w="1098" w:type="dxa"/>
          </w:tcPr>
          <w:p w14:paraId="1EA5AECA" w14:textId="77777777" w:rsidR="00EB0628" w:rsidRDefault="00EB0628">
            <w:pPr>
              <w:jc w:val="center"/>
            </w:pPr>
          </w:p>
        </w:tc>
      </w:tr>
      <w:tr w:rsidR="00EB0628" w14:paraId="3EC90B06" w14:textId="77777777">
        <w:trPr>
          <w:jc w:val="center"/>
        </w:trPr>
        <w:tc>
          <w:tcPr>
            <w:tcW w:w="618" w:type="dxa"/>
          </w:tcPr>
          <w:p w14:paraId="10E0002C" w14:textId="77777777" w:rsidR="00EB0628" w:rsidRDefault="00884B19">
            <w:pPr>
              <w:ind w:left="-78"/>
              <w:jc w:val="center"/>
            </w:pPr>
            <w:r>
              <w:t>11.</w:t>
            </w:r>
          </w:p>
        </w:tc>
        <w:tc>
          <w:tcPr>
            <w:tcW w:w="7229" w:type="dxa"/>
          </w:tcPr>
          <w:p w14:paraId="7C734709" w14:textId="77777777" w:rsidR="00EB0628" w:rsidRDefault="00884B19">
            <w:pPr>
              <w:jc w:val="center"/>
            </w:pPr>
            <w:r>
              <w:t>Реализация в учреждении социокультурных проектов (наличие музея, театра и т.д.)</w:t>
            </w:r>
          </w:p>
        </w:tc>
        <w:tc>
          <w:tcPr>
            <w:tcW w:w="6362" w:type="dxa"/>
          </w:tcPr>
          <w:p w14:paraId="6D79272B" w14:textId="77777777" w:rsidR="00EB0628" w:rsidRDefault="00884B19">
            <w:pPr>
              <w:jc w:val="center"/>
            </w:pPr>
            <w:r>
              <w:t>2 балла – реализация в полном объеме (соц</w:t>
            </w:r>
            <w:r>
              <w:t>иальные проекты, музеи и т.д.);</w:t>
            </w:r>
          </w:p>
          <w:p w14:paraId="5BE0830C" w14:textId="77777777" w:rsidR="00EB0628" w:rsidRDefault="00884B19">
            <w:pPr>
              <w:jc w:val="center"/>
            </w:pPr>
            <w:r>
              <w:t>0 баллов – нет.</w:t>
            </w:r>
          </w:p>
        </w:tc>
        <w:tc>
          <w:tcPr>
            <w:tcW w:w="1098" w:type="dxa"/>
          </w:tcPr>
          <w:p w14:paraId="4F1048E3" w14:textId="77777777" w:rsidR="00EB0628" w:rsidRDefault="00EB0628">
            <w:pPr>
              <w:jc w:val="center"/>
            </w:pPr>
          </w:p>
        </w:tc>
      </w:tr>
      <w:tr w:rsidR="00EB0628" w14:paraId="273B51F6" w14:textId="77777777">
        <w:trPr>
          <w:jc w:val="center"/>
        </w:trPr>
        <w:tc>
          <w:tcPr>
            <w:tcW w:w="618" w:type="dxa"/>
          </w:tcPr>
          <w:p w14:paraId="41B8C7DC" w14:textId="77777777" w:rsidR="00EB0628" w:rsidRDefault="00884B19">
            <w:pPr>
              <w:ind w:left="-78"/>
              <w:jc w:val="center"/>
            </w:pPr>
            <w:r>
              <w:t>12.*</w:t>
            </w:r>
          </w:p>
        </w:tc>
        <w:tc>
          <w:tcPr>
            <w:tcW w:w="7229" w:type="dxa"/>
          </w:tcPr>
          <w:p w14:paraId="68D8253A" w14:textId="77777777" w:rsidR="00EB0628" w:rsidRDefault="00884B19">
            <w:pPr>
              <w:jc w:val="center"/>
            </w:pPr>
            <w:r>
              <w:t>Участие воспитанников в творческих конкурсах, выставках.</w:t>
            </w:r>
          </w:p>
        </w:tc>
        <w:tc>
          <w:tcPr>
            <w:tcW w:w="6362" w:type="dxa"/>
          </w:tcPr>
          <w:p w14:paraId="471907E6" w14:textId="77777777" w:rsidR="00EB0628" w:rsidRDefault="00884B19">
            <w:pPr>
              <w:jc w:val="center"/>
            </w:pPr>
            <w:r>
              <w:t>2 балла – наличие участников на региональном уровне;</w:t>
            </w:r>
          </w:p>
          <w:p w14:paraId="2650D6A0" w14:textId="77777777" w:rsidR="00EB0628" w:rsidRDefault="00884B19">
            <w:pPr>
              <w:jc w:val="center"/>
            </w:pPr>
            <w:r>
              <w:t>1 балл – наличие участников на муниципальном уровне;</w:t>
            </w:r>
          </w:p>
          <w:p w14:paraId="06468A53" w14:textId="77777777" w:rsidR="00EB0628" w:rsidRDefault="00884B19">
            <w:pPr>
              <w:jc w:val="center"/>
            </w:pPr>
            <w:r>
              <w:t>0 баллов – отсутствие участников.</w:t>
            </w:r>
          </w:p>
        </w:tc>
        <w:tc>
          <w:tcPr>
            <w:tcW w:w="1098" w:type="dxa"/>
          </w:tcPr>
          <w:p w14:paraId="5B354F98" w14:textId="77777777" w:rsidR="00EB0628" w:rsidRDefault="00EB0628">
            <w:pPr>
              <w:jc w:val="center"/>
            </w:pPr>
          </w:p>
        </w:tc>
      </w:tr>
      <w:tr w:rsidR="00EB0628" w14:paraId="5E706962" w14:textId="77777777">
        <w:trPr>
          <w:jc w:val="center"/>
        </w:trPr>
        <w:tc>
          <w:tcPr>
            <w:tcW w:w="618" w:type="dxa"/>
          </w:tcPr>
          <w:p w14:paraId="29C418BE" w14:textId="77777777" w:rsidR="00EB0628" w:rsidRDefault="00884B19">
            <w:pPr>
              <w:ind w:left="-78"/>
              <w:jc w:val="center"/>
            </w:pPr>
            <w:r>
              <w:t>13.*</w:t>
            </w:r>
          </w:p>
        </w:tc>
        <w:tc>
          <w:tcPr>
            <w:tcW w:w="7229" w:type="dxa"/>
          </w:tcPr>
          <w:p w14:paraId="62F60AB6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Участие педагогов ОО в профессиональных конкурсах</w:t>
            </w:r>
          </w:p>
        </w:tc>
        <w:tc>
          <w:tcPr>
            <w:tcW w:w="6362" w:type="dxa"/>
          </w:tcPr>
          <w:p w14:paraId="1405D238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участие на региональном уровне</w:t>
            </w:r>
          </w:p>
          <w:p w14:paraId="3E5E699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участие на муниципальном уровне</w:t>
            </w:r>
          </w:p>
        </w:tc>
        <w:tc>
          <w:tcPr>
            <w:tcW w:w="1098" w:type="dxa"/>
          </w:tcPr>
          <w:p w14:paraId="47067983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1FAED479" w14:textId="77777777">
        <w:trPr>
          <w:jc w:val="center"/>
        </w:trPr>
        <w:tc>
          <w:tcPr>
            <w:tcW w:w="618" w:type="dxa"/>
          </w:tcPr>
          <w:p w14:paraId="1987C9CB" w14:textId="77777777" w:rsidR="00EB0628" w:rsidRDefault="00884B19">
            <w:pPr>
              <w:ind w:left="-78"/>
              <w:jc w:val="center"/>
            </w:pPr>
            <w:r>
              <w:t>14</w:t>
            </w:r>
          </w:p>
        </w:tc>
        <w:tc>
          <w:tcPr>
            <w:tcW w:w="7229" w:type="dxa"/>
          </w:tcPr>
          <w:p w14:paraId="09552786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Удельный вес численности педагогических работников в возрасте 35 лет в общей численности педагогических работников до 35 лет показатель составляет -22%)</w:t>
            </w:r>
          </w:p>
        </w:tc>
        <w:tc>
          <w:tcPr>
            <w:tcW w:w="6362" w:type="dxa"/>
          </w:tcPr>
          <w:p w14:paraId="22D9EAB1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соответствует показателю;</w:t>
            </w:r>
          </w:p>
          <w:p w14:paraId="1D0D45D2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соответ</w:t>
            </w:r>
            <w:r>
              <w:t>ствует показателю.</w:t>
            </w:r>
          </w:p>
        </w:tc>
        <w:tc>
          <w:tcPr>
            <w:tcW w:w="1098" w:type="dxa"/>
          </w:tcPr>
          <w:p w14:paraId="213C41A3" w14:textId="77777777" w:rsidR="00EB0628" w:rsidRDefault="00EB0628">
            <w:pPr>
              <w:jc w:val="center"/>
            </w:pPr>
          </w:p>
        </w:tc>
      </w:tr>
      <w:tr w:rsidR="00EB0628" w14:paraId="33ECB48D" w14:textId="77777777">
        <w:trPr>
          <w:jc w:val="center"/>
        </w:trPr>
        <w:tc>
          <w:tcPr>
            <w:tcW w:w="618" w:type="dxa"/>
          </w:tcPr>
          <w:p w14:paraId="1119D9A9" w14:textId="77777777" w:rsidR="00EB0628" w:rsidRDefault="00884B19">
            <w:pPr>
              <w:ind w:left="-78"/>
              <w:jc w:val="center"/>
            </w:pPr>
            <w:r>
              <w:t>15.</w:t>
            </w:r>
          </w:p>
        </w:tc>
        <w:tc>
          <w:tcPr>
            <w:tcW w:w="7229" w:type="dxa"/>
          </w:tcPr>
          <w:p w14:paraId="27BFE89C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Доля численности руководителей и педагогических работников, прошедших в течение последних трех лет повышение квалификации или профессиональную переподготовку в общей численности руководителей и педагогических работников</w:t>
            </w:r>
          </w:p>
        </w:tc>
        <w:tc>
          <w:tcPr>
            <w:tcW w:w="6362" w:type="dxa"/>
          </w:tcPr>
          <w:p w14:paraId="084B75B4" w14:textId="77777777" w:rsidR="00EB0628" w:rsidRDefault="00884B19">
            <w:pPr>
              <w:pStyle w:val="af7"/>
              <w:tabs>
                <w:tab w:val="left" w:pos="6730"/>
              </w:tabs>
              <w:spacing w:after="0" w:line="240" w:lineRule="auto"/>
              <w:ind w:left="1494"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 –от 95% до 100%</w:t>
            </w:r>
          </w:p>
          <w:p w14:paraId="51EF2360" w14:textId="77777777" w:rsidR="00EB0628" w:rsidRDefault="00884B19">
            <w:pPr>
              <w:pStyle w:val="af7"/>
              <w:tabs>
                <w:tab w:val="left" w:pos="6730"/>
              </w:tabs>
              <w:ind w:left="1494" w:right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 ни</w:t>
            </w:r>
            <w:r>
              <w:rPr>
                <w:rFonts w:ascii="Times New Roman" w:hAnsi="Times New Roman"/>
                <w:sz w:val="24"/>
                <w:szCs w:val="24"/>
              </w:rPr>
              <w:t>же 95%</w:t>
            </w:r>
          </w:p>
          <w:p w14:paraId="5E2D016D" w14:textId="77777777" w:rsidR="00EB0628" w:rsidRDefault="00EB0628">
            <w:pPr>
              <w:pStyle w:val="af7"/>
              <w:tabs>
                <w:tab w:val="left" w:pos="6730"/>
              </w:tabs>
              <w:ind w:left="1494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</w:tcPr>
          <w:p w14:paraId="7F9C8D7B" w14:textId="77777777" w:rsidR="00EB0628" w:rsidRDefault="00EB0628">
            <w:pPr>
              <w:tabs>
                <w:tab w:val="left" w:pos="6730"/>
              </w:tabs>
              <w:ind w:right="175"/>
            </w:pPr>
          </w:p>
        </w:tc>
      </w:tr>
      <w:tr w:rsidR="00EB0628" w14:paraId="63F9B784" w14:textId="77777777">
        <w:trPr>
          <w:jc w:val="center"/>
        </w:trPr>
        <w:tc>
          <w:tcPr>
            <w:tcW w:w="618" w:type="dxa"/>
          </w:tcPr>
          <w:p w14:paraId="1AD74B49" w14:textId="77777777" w:rsidR="00EB0628" w:rsidRDefault="00884B19">
            <w:pPr>
              <w:ind w:left="-78"/>
              <w:jc w:val="center"/>
            </w:pPr>
            <w:r>
              <w:t>16*</w:t>
            </w:r>
          </w:p>
        </w:tc>
        <w:tc>
          <w:tcPr>
            <w:tcW w:w="7229" w:type="dxa"/>
          </w:tcPr>
          <w:p w14:paraId="506FDCA0" w14:textId="77777777" w:rsidR="00EB0628" w:rsidRDefault="00884B19">
            <w:pPr>
              <w:jc w:val="center"/>
            </w:pPr>
            <w:r>
              <w:t>Проведение семинаров, курсов на базе ОО</w:t>
            </w:r>
          </w:p>
        </w:tc>
        <w:tc>
          <w:tcPr>
            <w:tcW w:w="6362" w:type="dxa"/>
          </w:tcPr>
          <w:p w14:paraId="6E6FCD4C" w14:textId="77777777" w:rsidR="00EB0628" w:rsidRDefault="00884B19">
            <w:pPr>
              <w:tabs>
                <w:tab w:val="left" w:pos="6730"/>
              </w:tabs>
              <w:ind w:left="-108" w:right="175" w:firstLine="250"/>
            </w:pPr>
            <w:r>
              <w:t xml:space="preserve">                      2 балла – проводились;</w:t>
            </w:r>
          </w:p>
          <w:p w14:paraId="5223E162" w14:textId="77777777" w:rsidR="00EB0628" w:rsidRDefault="00884B19">
            <w:r>
              <w:t xml:space="preserve">                        0 баллов- не поводились.</w:t>
            </w:r>
          </w:p>
        </w:tc>
        <w:tc>
          <w:tcPr>
            <w:tcW w:w="1098" w:type="dxa"/>
          </w:tcPr>
          <w:p w14:paraId="458A4158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90C5F3E" w14:textId="77777777">
        <w:trPr>
          <w:jc w:val="center"/>
        </w:trPr>
        <w:tc>
          <w:tcPr>
            <w:tcW w:w="618" w:type="dxa"/>
          </w:tcPr>
          <w:p w14:paraId="7E022807" w14:textId="77777777" w:rsidR="00EB0628" w:rsidRDefault="00884B19">
            <w:pPr>
              <w:ind w:left="-78"/>
              <w:jc w:val="center"/>
            </w:pPr>
            <w:r>
              <w:t>17</w:t>
            </w:r>
          </w:p>
        </w:tc>
        <w:tc>
          <w:tcPr>
            <w:tcW w:w="7229" w:type="dxa"/>
          </w:tcPr>
          <w:p w14:paraId="33C69605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Реализация ФП «Укрепление общественного здоровья национального проекта «Демография»</w:t>
            </w:r>
          </w:p>
        </w:tc>
        <w:tc>
          <w:tcPr>
            <w:tcW w:w="6362" w:type="dxa"/>
          </w:tcPr>
          <w:p w14:paraId="647612D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в ОУ реализуется проект, участие в мониторинге принимает от 70 до 100% педагогических работников;</w:t>
            </w:r>
          </w:p>
          <w:p w14:paraId="20BE61F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- в ОУ реализуется проект, участие в мониторинге принимаю</w:t>
            </w:r>
            <w:r>
              <w:t>т менее 70% педагогических работников;</w:t>
            </w:r>
          </w:p>
          <w:p w14:paraId="42C1AEC7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проект не реализуется.</w:t>
            </w:r>
          </w:p>
        </w:tc>
        <w:tc>
          <w:tcPr>
            <w:tcW w:w="1098" w:type="dxa"/>
          </w:tcPr>
          <w:p w14:paraId="1B5AE4E8" w14:textId="77777777" w:rsidR="00EB0628" w:rsidRDefault="00EB0628">
            <w:pPr>
              <w:jc w:val="center"/>
            </w:pPr>
          </w:p>
        </w:tc>
      </w:tr>
      <w:tr w:rsidR="00EB0628" w14:paraId="007141D1" w14:textId="77777777">
        <w:trPr>
          <w:jc w:val="center"/>
        </w:trPr>
        <w:tc>
          <w:tcPr>
            <w:tcW w:w="618" w:type="dxa"/>
          </w:tcPr>
          <w:p w14:paraId="3AAE8186" w14:textId="77777777" w:rsidR="00EB0628" w:rsidRDefault="00884B19">
            <w:pPr>
              <w:ind w:left="-78"/>
              <w:jc w:val="center"/>
            </w:pPr>
            <w:r>
              <w:t>18</w:t>
            </w:r>
          </w:p>
        </w:tc>
        <w:tc>
          <w:tcPr>
            <w:tcW w:w="7229" w:type="dxa"/>
          </w:tcPr>
          <w:p w14:paraId="53ABCDC4" w14:textId="77777777" w:rsidR="00EB0628" w:rsidRDefault="00884B19">
            <w:pPr>
              <w:jc w:val="center"/>
            </w:pPr>
            <w:r>
              <w:t>Организация физкультурно-оздоровительной работы для воспитанников (спортивные секции, соревнования).</w:t>
            </w:r>
          </w:p>
        </w:tc>
        <w:tc>
          <w:tcPr>
            <w:tcW w:w="6362" w:type="dxa"/>
          </w:tcPr>
          <w:p w14:paraId="0101BB1D" w14:textId="77777777" w:rsidR="00EB0628" w:rsidRDefault="00884B19">
            <w:pPr>
              <w:jc w:val="center"/>
            </w:pPr>
            <w:r>
              <w:t xml:space="preserve">2 балла </w:t>
            </w:r>
            <w:proofErr w:type="gramStart"/>
            <w:r>
              <w:t>–  участие</w:t>
            </w:r>
            <w:proofErr w:type="gramEnd"/>
            <w:r>
              <w:t xml:space="preserve"> в мероприятиях</w:t>
            </w:r>
          </w:p>
          <w:p w14:paraId="3A73F205" w14:textId="77777777" w:rsidR="00EB0628" w:rsidRDefault="00884B19">
            <w:pPr>
              <w:jc w:val="center"/>
            </w:pPr>
            <w:r>
              <w:t>0 баллов – нет участников.</w:t>
            </w:r>
          </w:p>
        </w:tc>
        <w:tc>
          <w:tcPr>
            <w:tcW w:w="1098" w:type="dxa"/>
          </w:tcPr>
          <w:p w14:paraId="0D188349" w14:textId="77777777" w:rsidR="00EB0628" w:rsidRDefault="00EB0628">
            <w:pPr>
              <w:jc w:val="center"/>
            </w:pPr>
          </w:p>
        </w:tc>
      </w:tr>
      <w:tr w:rsidR="00EB0628" w14:paraId="3157FF2A" w14:textId="77777777">
        <w:trPr>
          <w:jc w:val="center"/>
        </w:trPr>
        <w:tc>
          <w:tcPr>
            <w:tcW w:w="618" w:type="dxa"/>
          </w:tcPr>
          <w:p w14:paraId="13F6AE8B" w14:textId="77777777" w:rsidR="00EB0628" w:rsidRDefault="00884B19">
            <w:pPr>
              <w:ind w:left="-78"/>
              <w:jc w:val="center"/>
            </w:pPr>
            <w:r>
              <w:lastRenderedPageBreak/>
              <w:t>19</w:t>
            </w:r>
          </w:p>
        </w:tc>
        <w:tc>
          <w:tcPr>
            <w:tcW w:w="7229" w:type="dxa"/>
          </w:tcPr>
          <w:p w14:paraId="7992C62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Соблюдение в образовательной организации требований безопасности</w:t>
            </w:r>
          </w:p>
        </w:tc>
        <w:tc>
          <w:tcPr>
            <w:tcW w:w="6362" w:type="dxa"/>
          </w:tcPr>
          <w:p w14:paraId="0EC8288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4 балла – отсутствуют случаи травматизма обучающихся во время образовательного процесса и работников;</w:t>
            </w:r>
          </w:p>
          <w:p w14:paraId="2FC7DCB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имеются случаи травматизма обучающихся во время образовательного процесса и ра</w:t>
            </w:r>
            <w:r>
              <w:t>ботников;</w:t>
            </w:r>
          </w:p>
        </w:tc>
        <w:tc>
          <w:tcPr>
            <w:tcW w:w="1098" w:type="dxa"/>
          </w:tcPr>
          <w:p w14:paraId="216B6D97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1876A414" w14:textId="77777777">
        <w:trPr>
          <w:jc w:val="center"/>
        </w:trPr>
        <w:tc>
          <w:tcPr>
            <w:tcW w:w="618" w:type="dxa"/>
          </w:tcPr>
          <w:p w14:paraId="17E4C8C6" w14:textId="77777777" w:rsidR="00EB0628" w:rsidRDefault="00884B19">
            <w:pPr>
              <w:ind w:left="-78"/>
              <w:jc w:val="center"/>
            </w:pPr>
            <w:r>
              <w:t>20</w:t>
            </w:r>
          </w:p>
        </w:tc>
        <w:tc>
          <w:tcPr>
            <w:tcW w:w="7229" w:type="dxa"/>
          </w:tcPr>
          <w:p w14:paraId="3EF71797" w14:textId="77777777" w:rsidR="00EB0628" w:rsidRDefault="00884B19">
            <w:pPr>
              <w:jc w:val="center"/>
            </w:pPr>
            <w:r>
              <w:t>Динамика посещаемости воспитанников.</w:t>
            </w:r>
          </w:p>
        </w:tc>
        <w:tc>
          <w:tcPr>
            <w:tcW w:w="6362" w:type="dxa"/>
          </w:tcPr>
          <w:p w14:paraId="2850D685" w14:textId="77777777" w:rsidR="00EB0628" w:rsidRDefault="00884B19">
            <w:pPr>
              <w:jc w:val="center"/>
            </w:pPr>
            <w:r>
              <w:t>4 балла 90%-100%</w:t>
            </w:r>
          </w:p>
          <w:p w14:paraId="40427DEA" w14:textId="77777777" w:rsidR="00EB0628" w:rsidRDefault="00884B19">
            <w:pPr>
              <w:jc w:val="center"/>
            </w:pPr>
            <w:r>
              <w:t>2 балла 80%-90%</w:t>
            </w:r>
          </w:p>
          <w:p w14:paraId="51E54C6E" w14:textId="77777777" w:rsidR="00EB0628" w:rsidRDefault="00884B19">
            <w:pPr>
              <w:jc w:val="center"/>
            </w:pPr>
            <w:r>
              <w:t>0 баллов ниже 80%</w:t>
            </w:r>
          </w:p>
        </w:tc>
        <w:tc>
          <w:tcPr>
            <w:tcW w:w="1098" w:type="dxa"/>
          </w:tcPr>
          <w:p w14:paraId="64B1EA4E" w14:textId="77777777" w:rsidR="00EB0628" w:rsidRDefault="00EB0628">
            <w:pPr>
              <w:jc w:val="center"/>
            </w:pPr>
          </w:p>
        </w:tc>
      </w:tr>
      <w:tr w:rsidR="00EB0628" w14:paraId="5DCE23CD" w14:textId="77777777">
        <w:trPr>
          <w:jc w:val="center"/>
        </w:trPr>
        <w:tc>
          <w:tcPr>
            <w:tcW w:w="618" w:type="dxa"/>
          </w:tcPr>
          <w:p w14:paraId="1A8162C4" w14:textId="77777777" w:rsidR="00EB0628" w:rsidRDefault="00884B19">
            <w:pPr>
              <w:ind w:left="-78"/>
              <w:jc w:val="center"/>
            </w:pPr>
            <w:r>
              <w:t>21</w:t>
            </w:r>
          </w:p>
        </w:tc>
        <w:tc>
          <w:tcPr>
            <w:tcW w:w="7229" w:type="dxa"/>
          </w:tcPr>
          <w:p w14:paraId="70B6C853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Наличие структурного подразделения ОУ</w:t>
            </w:r>
          </w:p>
        </w:tc>
        <w:tc>
          <w:tcPr>
            <w:tcW w:w="6362" w:type="dxa"/>
          </w:tcPr>
          <w:p w14:paraId="2F30112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имеется;</w:t>
            </w:r>
          </w:p>
          <w:p w14:paraId="620F3938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баллов- отсутствует.</w:t>
            </w:r>
          </w:p>
        </w:tc>
        <w:tc>
          <w:tcPr>
            <w:tcW w:w="1098" w:type="dxa"/>
          </w:tcPr>
          <w:p w14:paraId="7D1305B0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488FBC2D" w14:textId="77777777">
        <w:trPr>
          <w:jc w:val="center"/>
        </w:trPr>
        <w:tc>
          <w:tcPr>
            <w:tcW w:w="618" w:type="dxa"/>
          </w:tcPr>
          <w:p w14:paraId="48405AD8" w14:textId="77777777" w:rsidR="00EB0628" w:rsidRDefault="00884B19">
            <w:pPr>
              <w:ind w:left="-78"/>
              <w:jc w:val="center"/>
            </w:pPr>
            <w:r>
              <w:t>22</w:t>
            </w:r>
          </w:p>
        </w:tc>
        <w:tc>
          <w:tcPr>
            <w:tcW w:w="7229" w:type="dxa"/>
          </w:tcPr>
          <w:p w14:paraId="67E9F578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Исполнительская дисциплина</w:t>
            </w:r>
          </w:p>
        </w:tc>
        <w:tc>
          <w:tcPr>
            <w:tcW w:w="6362" w:type="dxa"/>
          </w:tcPr>
          <w:p w14:paraId="157AF71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соблюдение сроков предоставления информации/отчетности</w:t>
            </w:r>
          </w:p>
          <w:p w14:paraId="2966799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соблюдение сроков предоставления информации/отчетности.</w:t>
            </w:r>
          </w:p>
        </w:tc>
        <w:tc>
          <w:tcPr>
            <w:tcW w:w="1098" w:type="dxa"/>
          </w:tcPr>
          <w:p w14:paraId="5B54355B" w14:textId="77777777" w:rsidR="00EB0628" w:rsidRDefault="00EB0628">
            <w:pPr>
              <w:tabs>
                <w:tab w:val="left" w:pos="6730"/>
              </w:tabs>
              <w:ind w:left="-108" w:right="175" w:firstLine="250"/>
              <w:jc w:val="center"/>
            </w:pPr>
          </w:p>
        </w:tc>
      </w:tr>
      <w:tr w:rsidR="00EB0628" w14:paraId="0E0E6C6F" w14:textId="77777777">
        <w:trPr>
          <w:jc w:val="center"/>
        </w:trPr>
        <w:tc>
          <w:tcPr>
            <w:tcW w:w="618" w:type="dxa"/>
          </w:tcPr>
          <w:p w14:paraId="4D32D533" w14:textId="77777777" w:rsidR="00EB0628" w:rsidRDefault="00EB0628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9" w:type="dxa"/>
            <w:gridSpan w:val="3"/>
            <w:shd w:val="clear" w:color="auto" w:fill="auto"/>
          </w:tcPr>
          <w:p w14:paraId="3229F0FA" w14:textId="77777777" w:rsidR="00EB0628" w:rsidRDefault="00884B19">
            <w:pPr>
              <w:jc w:val="center"/>
              <w:rPr>
                <w:b/>
              </w:rPr>
            </w:pPr>
            <w:r>
              <w:rPr>
                <w:b/>
              </w:rPr>
              <w:t>Итого                                                                                                  55 баллов наивы</w:t>
            </w:r>
            <w:r>
              <w:rPr>
                <w:b/>
              </w:rPr>
              <w:t>сший результат</w:t>
            </w:r>
          </w:p>
        </w:tc>
      </w:tr>
    </w:tbl>
    <w:p w14:paraId="5A6287FC" w14:textId="77777777" w:rsidR="00EB0628" w:rsidRDefault="00884B19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*В пунктах 12,13 и 16 баллы не суммируются в зависимости от количества участников. </w:t>
      </w:r>
    </w:p>
    <w:p w14:paraId="1107A817" w14:textId="77777777" w:rsidR="00EB0628" w:rsidRDefault="00884B19">
      <w:pPr>
        <w:tabs>
          <w:tab w:val="left" w:pos="12915"/>
        </w:tabs>
      </w:pPr>
      <w:r>
        <w:tab/>
      </w:r>
    </w:p>
    <w:p w14:paraId="6DC83027" w14:textId="77777777" w:rsidR="00EB0628" w:rsidRDefault="00EB0628">
      <w:pPr>
        <w:tabs>
          <w:tab w:val="left" w:pos="14190"/>
        </w:tabs>
      </w:pPr>
    </w:p>
    <w:p w14:paraId="33EC320B" w14:textId="77777777" w:rsidR="00EB0628" w:rsidRDefault="00884B19">
      <w:pPr>
        <w:tabs>
          <w:tab w:val="left" w:pos="14190"/>
        </w:tabs>
      </w:pPr>
      <w:r>
        <w:tab/>
        <w:t xml:space="preserve">        </w:t>
      </w:r>
    </w:p>
    <w:p w14:paraId="07489CCD" w14:textId="77777777" w:rsidR="00EB0628" w:rsidRDefault="00884B19">
      <w:pPr>
        <w:tabs>
          <w:tab w:val="left" w:pos="14190"/>
        </w:tabs>
      </w:pPr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07B41EEC" w14:textId="77777777" w:rsidR="00EB0628" w:rsidRDefault="00884B19">
      <w:r>
        <w:br w:type="page" w:clear="all"/>
      </w:r>
    </w:p>
    <w:p w14:paraId="2412EAED" w14:textId="77777777" w:rsidR="00EB0628" w:rsidRDefault="00884B19">
      <w:pPr>
        <w:ind w:left="10773"/>
        <w:jc w:val="center"/>
      </w:pPr>
      <w:r>
        <w:lastRenderedPageBreak/>
        <w:t>Утвержден</w:t>
      </w:r>
    </w:p>
    <w:p w14:paraId="04CB3981" w14:textId="77777777" w:rsidR="00EB0628" w:rsidRDefault="00884B19">
      <w:pPr>
        <w:ind w:left="10773"/>
        <w:jc w:val="center"/>
      </w:pPr>
      <w:r>
        <w:t>р</w:t>
      </w:r>
      <w:r>
        <w:t>аспоряжением администрации</w:t>
      </w:r>
      <w:r>
        <w:br/>
        <w:t xml:space="preserve"> муниципального округа город Шахунья Нижегородской области</w:t>
      </w:r>
    </w:p>
    <w:p w14:paraId="0369AE35" w14:textId="7B0D5141" w:rsidR="00EB0628" w:rsidRDefault="00884B19">
      <w:pPr>
        <w:pStyle w:val="af"/>
        <w:spacing w:after="0"/>
        <w:ind w:left="10773"/>
        <w:jc w:val="center"/>
        <w:rPr>
          <w:b/>
          <w:sz w:val="28"/>
          <w:szCs w:val="28"/>
        </w:rPr>
      </w:pPr>
      <w:r>
        <w:t xml:space="preserve">от </w:t>
      </w:r>
      <w:r w:rsidR="00B74404">
        <w:rPr>
          <w:u w:val="single"/>
        </w:rPr>
        <w:t>07.05.2026 г.</w:t>
      </w:r>
      <w:r>
        <w:t xml:space="preserve"> № </w:t>
      </w:r>
      <w:r w:rsidR="00B74404">
        <w:rPr>
          <w:u w:val="single"/>
        </w:rPr>
        <w:t>268-р</w:t>
      </w:r>
    </w:p>
    <w:p w14:paraId="084CDE68" w14:textId="77777777" w:rsidR="00EB0628" w:rsidRDefault="00EB0628">
      <w:pPr>
        <w:tabs>
          <w:tab w:val="left" w:pos="14190"/>
        </w:tabs>
        <w:jc w:val="center"/>
        <w:rPr>
          <w:b/>
          <w:sz w:val="28"/>
          <w:szCs w:val="28"/>
        </w:rPr>
      </w:pPr>
    </w:p>
    <w:p w14:paraId="07FCE346" w14:textId="77777777" w:rsidR="00EB0628" w:rsidRDefault="00884B19">
      <w:pPr>
        <w:tabs>
          <w:tab w:val="left" w:pos="1419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Перечень показателей эффективности деятельности</w:t>
      </w:r>
    </w:p>
    <w:p w14:paraId="0BA79D58" w14:textId="77777777" w:rsidR="00EB0628" w:rsidRDefault="00884B19">
      <w:pPr>
        <w:tabs>
          <w:tab w:val="left" w:pos="1419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муниципальных образовательных организаций дополнительного образования</w:t>
      </w:r>
    </w:p>
    <w:p w14:paraId="384BF330" w14:textId="77777777" w:rsidR="00EB0628" w:rsidRDefault="00884B19">
      <w:pPr>
        <w:pStyle w:val="af"/>
        <w:spacing w:after="0"/>
        <w:ind w:firstLine="83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 Нижегородской области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966"/>
        <w:gridCol w:w="6209"/>
        <w:gridCol w:w="992"/>
      </w:tblGrid>
      <w:tr w:rsidR="00EB0628" w14:paraId="2C6C2136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772" w14:textId="77777777" w:rsidR="00EB0628" w:rsidRDefault="00884B19">
            <w:pPr>
              <w:jc w:val="center"/>
              <w:rPr>
                <w:lang w:val="en-US"/>
              </w:rPr>
            </w:pPr>
            <w:r>
              <w:t>№</w:t>
            </w:r>
          </w:p>
          <w:p w14:paraId="7ED0968A" w14:textId="77777777" w:rsidR="00EB0628" w:rsidRDefault="00884B19">
            <w:pPr>
              <w:jc w:val="center"/>
            </w:pPr>
            <w:r>
              <w:t>п\п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1C14" w14:textId="77777777" w:rsidR="00EB0628" w:rsidRDefault="00884B19">
            <w:pPr>
              <w:jc w:val="center"/>
            </w:pPr>
            <w:r>
              <w:t>Целевые показатели эффективности и результативности деятельности учреждения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ED20" w14:textId="77777777" w:rsidR="00EB0628" w:rsidRDefault="00884B19">
            <w:pPr>
              <w:jc w:val="center"/>
            </w:pPr>
            <w:r>
              <w:t>Критерии оценки эффективности и результативнос</w:t>
            </w:r>
            <w:r>
              <w:t>ти деятельности учреждения</w:t>
            </w:r>
          </w:p>
        </w:tc>
        <w:tc>
          <w:tcPr>
            <w:tcW w:w="992" w:type="dxa"/>
            <w:shd w:val="clear" w:color="auto" w:fill="auto"/>
          </w:tcPr>
          <w:p w14:paraId="58BED7DD" w14:textId="77777777" w:rsidR="00EB0628" w:rsidRDefault="00884B19">
            <w:pPr>
              <w:jc w:val="center"/>
            </w:pPr>
            <w:r>
              <w:t>Баллы</w:t>
            </w:r>
          </w:p>
        </w:tc>
      </w:tr>
      <w:tr w:rsidR="00EB0628" w14:paraId="28379C93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EBFC" w14:textId="77777777" w:rsidR="00EB0628" w:rsidRDefault="00884B19">
            <w:pPr>
              <w:jc w:val="center"/>
            </w:pPr>
            <w:r>
              <w:t>1.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471" w14:textId="77777777" w:rsidR="00EB0628" w:rsidRDefault="00884B19">
            <w:pPr>
              <w:jc w:val="center"/>
            </w:pPr>
            <w:r>
              <w:t>Соответствие деятельности ОУ требованиям законодательства в сфере образования (отсутствие предписаний надзорных органов по итогам проведенных проверок)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8158" w14:textId="77777777" w:rsidR="00EB0628" w:rsidRDefault="00884B19">
            <w:pPr>
              <w:jc w:val="center"/>
            </w:pPr>
            <w:r>
              <w:t>2 балла – соответствуют требованиям законодательства;</w:t>
            </w:r>
          </w:p>
          <w:p w14:paraId="325FF532" w14:textId="77777777" w:rsidR="00EB0628" w:rsidRDefault="00884B19">
            <w:pPr>
              <w:jc w:val="center"/>
            </w:pPr>
            <w:r>
              <w:t>1 балл – имею</w:t>
            </w:r>
            <w:r>
              <w:t>тся частичные недостатки;</w:t>
            </w:r>
          </w:p>
          <w:p w14:paraId="264E4C0B" w14:textId="77777777" w:rsidR="00EB0628" w:rsidRDefault="00884B19">
            <w:pPr>
              <w:jc w:val="center"/>
            </w:pPr>
            <w:r>
              <w:t>0 баллов – не соответствуют.</w:t>
            </w:r>
          </w:p>
        </w:tc>
        <w:tc>
          <w:tcPr>
            <w:tcW w:w="992" w:type="dxa"/>
            <w:shd w:val="clear" w:color="auto" w:fill="auto"/>
          </w:tcPr>
          <w:p w14:paraId="24C80369" w14:textId="77777777" w:rsidR="00EB0628" w:rsidRDefault="00EB0628">
            <w:pPr>
              <w:jc w:val="center"/>
            </w:pPr>
          </w:p>
        </w:tc>
      </w:tr>
      <w:tr w:rsidR="00EB0628" w14:paraId="05BEC29B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8D8A" w14:textId="77777777" w:rsidR="00EB0628" w:rsidRDefault="00884B19">
            <w:pPr>
              <w:jc w:val="center"/>
            </w:pPr>
            <w:r>
              <w:t>2.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D4AE" w14:textId="77777777" w:rsidR="00EB0628" w:rsidRDefault="00884B19">
            <w:pPr>
              <w:jc w:val="center"/>
            </w:pPr>
            <w:r>
              <w:t>Функционирование системы государственно-общественного управления</w:t>
            </w:r>
            <w:r>
              <w:t xml:space="preserve"> (закрепление в уставе образовательной организации, наличие локальных актов, планов работы, протокол заседаний, результативность деятельности).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E044" w14:textId="77777777" w:rsidR="00EB0628" w:rsidRDefault="00884B19">
            <w:pPr>
              <w:jc w:val="center"/>
            </w:pPr>
            <w:r>
              <w:t>2 балла – действующая, эффективная система государственно-общественного управления.;</w:t>
            </w:r>
          </w:p>
          <w:p w14:paraId="6E4F6E5C" w14:textId="77777777" w:rsidR="00EB0628" w:rsidRDefault="00884B19">
            <w:pPr>
              <w:jc w:val="center"/>
            </w:pPr>
            <w:r>
              <w:t>1 балл - имеется система го</w:t>
            </w:r>
            <w:r>
              <w:t>сударственно-общественного управления;</w:t>
            </w:r>
          </w:p>
          <w:p w14:paraId="7849C192" w14:textId="77777777" w:rsidR="00EB0628" w:rsidRDefault="00884B19">
            <w:pPr>
              <w:jc w:val="center"/>
            </w:pPr>
            <w:r>
              <w:t xml:space="preserve">0 баллов – </w:t>
            </w:r>
            <w:proofErr w:type="gramStart"/>
            <w:r>
              <w:t>система  государственно</w:t>
            </w:r>
            <w:proofErr w:type="gramEnd"/>
            <w:r>
              <w:t>-общественного управления отсутствует.</w:t>
            </w:r>
          </w:p>
        </w:tc>
        <w:tc>
          <w:tcPr>
            <w:tcW w:w="992" w:type="dxa"/>
            <w:shd w:val="clear" w:color="auto" w:fill="auto"/>
          </w:tcPr>
          <w:p w14:paraId="4093EB82" w14:textId="77777777" w:rsidR="00EB0628" w:rsidRDefault="00EB0628">
            <w:pPr>
              <w:jc w:val="center"/>
            </w:pPr>
          </w:p>
        </w:tc>
      </w:tr>
      <w:tr w:rsidR="00EB0628" w14:paraId="4AC0084E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8C3" w14:textId="77777777" w:rsidR="00EB0628" w:rsidRDefault="00884B19">
            <w:pPr>
              <w:ind w:left="-78"/>
              <w:jc w:val="center"/>
            </w:pPr>
            <w:r>
              <w:t>3.</w:t>
            </w:r>
          </w:p>
        </w:tc>
        <w:tc>
          <w:tcPr>
            <w:tcW w:w="7966" w:type="dxa"/>
          </w:tcPr>
          <w:p w14:paraId="628BBA02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Удовлетворенность населения качеством предоставляемых образовательных услуг.</w:t>
            </w:r>
          </w:p>
        </w:tc>
        <w:tc>
          <w:tcPr>
            <w:tcW w:w="6209" w:type="dxa"/>
          </w:tcPr>
          <w:p w14:paraId="256BCF46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–отсутствие обоснованных жалоб</w:t>
            </w:r>
          </w:p>
          <w:p w14:paraId="33FB742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баллов- наличие обоснованных жалоб</w:t>
            </w:r>
          </w:p>
        </w:tc>
        <w:tc>
          <w:tcPr>
            <w:tcW w:w="992" w:type="dxa"/>
            <w:shd w:val="clear" w:color="auto" w:fill="auto"/>
          </w:tcPr>
          <w:p w14:paraId="50A450E4" w14:textId="77777777" w:rsidR="00EB0628" w:rsidRDefault="00EB0628">
            <w:pPr>
              <w:jc w:val="center"/>
            </w:pPr>
          </w:p>
        </w:tc>
      </w:tr>
      <w:tr w:rsidR="00EB0628" w14:paraId="19783020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6B22" w14:textId="77777777" w:rsidR="00EB0628" w:rsidRDefault="00884B19">
            <w:pPr>
              <w:ind w:left="-78"/>
              <w:jc w:val="center"/>
            </w:pPr>
            <w:r>
              <w:t>4.</w:t>
            </w:r>
          </w:p>
        </w:tc>
        <w:tc>
          <w:tcPr>
            <w:tcW w:w="7966" w:type="dxa"/>
          </w:tcPr>
          <w:p w14:paraId="0519C62E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Открытость образовательного учреждения (полнота наполнения сайта в соответствии с законодательство</w:t>
            </w:r>
            <w:r>
              <w:t>м, регулярное наполнение сайта)</w:t>
            </w:r>
          </w:p>
        </w:tc>
        <w:tc>
          <w:tcPr>
            <w:tcW w:w="6209" w:type="dxa"/>
          </w:tcPr>
          <w:p w14:paraId="48D4897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полное наполнения сайта в соответствии с законодательством, регулярность наполнения сайта;</w:t>
            </w:r>
          </w:p>
          <w:p w14:paraId="1CAB2B6C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отсутствие одного из показателей;</w:t>
            </w:r>
          </w:p>
          <w:p w14:paraId="6DAD8BBF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 xml:space="preserve">0 баллов – </w:t>
            </w:r>
            <w:proofErr w:type="gramStart"/>
            <w:r>
              <w:t>отсутствие  информационной</w:t>
            </w:r>
            <w:proofErr w:type="gramEnd"/>
            <w:r>
              <w:t xml:space="preserve"> открытости.</w:t>
            </w:r>
          </w:p>
        </w:tc>
        <w:tc>
          <w:tcPr>
            <w:tcW w:w="992" w:type="dxa"/>
            <w:shd w:val="clear" w:color="auto" w:fill="auto"/>
          </w:tcPr>
          <w:p w14:paraId="35D72376" w14:textId="77777777" w:rsidR="00EB0628" w:rsidRDefault="00EB0628">
            <w:pPr>
              <w:jc w:val="center"/>
            </w:pPr>
          </w:p>
        </w:tc>
      </w:tr>
      <w:tr w:rsidR="00EB0628" w14:paraId="6739C23F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EF54" w14:textId="77777777" w:rsidR="00EB0628" w:rsidRDefault="00884B19">
            <w:pPr>
              <w:ind w:left="-78"/>
              <w:jc w:val="center"/>
            </w:pPr>
            <w:r>
              <w:t>5</w:t>
            </w:r>
          </w:p>
        </w:tc>
        <w:tc>
          <w:tcPr>
            <w:tcW w:w="7966" w:type="dxa"/>
          </w:tcPr>
          <w:p w14:paraId="141C29BB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 xml:space="preserve">Профессиональное развитие организации через реализацию инновационных, социальных проектов, сетевых Интернет-проектов, грантов, программ социального партнёрства </w:t>
            </w:r>
          </w:p>
          <w:p w14:paraId="1779B7F6" w14:textId="77777777" w:rsidR="00EB0628" w:rsidRDefault="00EB0628">
            <w:pPr>
              <w:tabs>
                <w:tab w:val="left" w:pos="2160"/>
              </w:tabs>
              <w:ind w:right="34"/>
              <w:jc w:val="center"/>
            </w:pPr>
          </w:p>
        </w:tc>
        <w:tc>
          <w:tcPr>
            <w:tcW w:w="6209" w:type="dxa"/>
          </w:tcPr>
          <w:p w14:paraId="339327B8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3 балла – учреждение является участником инновационных, социальных проектов, сетевых Интернет-проектов, грантов, программ социального партнёрства</w:t>
            </w:r>
          </w:p>
          <w:p w14:paraId="2F677F08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нет.</w:t>
            </w:r>
          </w:p>
        </w:tc>
        <w:tc>
          <w:tcPr>
            <w:tcW w:w="992" w:type="dxa"/>
            <w:shd w:val="clear" w:color="auto" w:fill="auto"/>
          </w:tcPr>
          <w:p w14:paraId="308130CC" w14:textId="77777777" w:rsidR="00EB0628" w:rsidRDefault="00EB0628">
            <w:pPr>
              <w:jc w:val="center"/>
            </w:pPr>
          </w:p>
        </w:tc>
      </w:tr>
      <w:tr w:rsidR="00EB0628" w14:paraId="43A07DFF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D74F" w14:textId="77777777" w:rsidR="00EB0628" w:rsidRDefault="00884B19">
            <w:pPr>
              <w:ind w:left="-78"/>
              <w:jc w:val="center"/>
            </w:pPr>
            <w:r>
              <w:t>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C52C" w14:textId="77777777" w:rsidR="00EB0628" w:rsidRDefault="00884B19">
            <w:pPr>
              <w:jc w:val="center"/>
            </w:pPr>
            <w:r>
              <w:t>Реализация мероприятий с детьми «группы риска» (на основании социального паспорта учрежден</w:t>
            </w:r>
            <w:r>
              <w:t>ия)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E9CC" w14:textId="77777777" w:rsidR="00EB0628" w:rsidRDefault="00884B19">
            <w:pPr>
              <w:jc w:val="center"/>
            </w:pPr>
            <w:r>
              <w:t>4 балла – наличие системы работы с детьми «группы риска»</w:t>
            </w:r>
          </w:p>
          <w:p w14:paraId="0C6F1586" w14:textId="77777777" w:rsidR="00EB0628" w:rsidRDefault="00884B19">
            <w:pPr>
              <w:jc w:val="center"/>
            </w:pPr>
            <w:proofErr w:type="gramStart"/>
            <w:r>
              <w:t>0  баллов</w:t>
            </w:r>
            <w:proofErr w:type="gramEnd"/>
            <w:r>
              <w:t xml:space="preserve"> – отсутствует система работы  с «детьми группы риска»</w:t>
            </w:r>
          </w:p>
        </w:tc>
        <w:tc>
          <w:tcPr>
            <w:tcW w:w="992" w:type="dxa"/>
            <w:shd w:val="clear" w:color="auto" w:fill="auto"/>
          </w:tcPr>
          <w:p w14:paraId="1C996410" w14:textId="77777777" w:rsidR="00EB0628" w:rsidRDefault="00EB0628">
            <w:pPr>
              <w:jc w:val="center"/>
            </w:pPr>
          </w:p>
        </w:tc>
      </w:tr>
      <w:tr w:rsidR="00EB0628" w14:paraId="066FD41F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84B6" w14:textId="77777777" w:rsidR="00EB0628" w:rsidRDefault="00884B19">
            <w:pPr>
              <w:ind w:left="-78"/>
              <w:jc w:val="center"/>
            </w:pPr>
            <w:r>
              <w:lastRenderedPageBreak/>
              <w:t>7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3B97" w14:textId="77777777" w:rsidR="00EB0628" w:rsidRDefault="00884B19">
            <w:pPr>
              <w:jc w:val="center"/>
            </w:pPr>
            <w:r>
              <w:t>Организация работы различных направлений воспитательной деятельности на муниципальном уровне.</w:t>
            </w:r>
          </w:p>
          <w:p w14:paraId="69290B43" w14:textId="77777777" w:rsidR="00EB0628" w:rsidRDefault="00884B19">
            <w:pPr>
              <w:jc w:val="center"/>
              <w:rPr>
                <w:b/>
              </w:rPr>
            </w:pPr>
            <w:r>
              <w:t>(конкурсное движение, детское общественное движение и т.д)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E979" w14:textId="77777777" w:rsidR="00EB0628" w:rsidRDefault="00884B19">
            <w:pPr>
              <w:jc w:val="center"/>
            </w:pPr>
            <w:r>
              <w:t>4</w:t>
            </w:r>
            <w:r>
              <w:t xml:space="preserve"> балла – ОО курирует и является организатором мероприятий</w:t>
            </w:r>
          </w:p>
          <w:p w14:paraId="6C86A284" w14:textId="77777777" w:rsidR="00EB0628" w:rsidRDefault="00884B19">
            <w:pPr>
              <w:jc w:val="center"/>
            </w:pPr>
            <w:r>
              <w:t>2 балл – является организатором единичных мероприятий;</w:t>
            </w:r>
          </w:p>
          <w:p w14:paraId="0415A0D0" w14:textId="77777777" w:rsidR="00EB0628" w:rsidRDefault="00884B19">
            <w:pPr>
              <w:jc w:val="center"/>
            </w:pPr>
            <w:r>
              <w:t>0 баллов – данная работа отсутствует.</w:t>
            </w:r>
          </w:p>
        </w:tc>
        <w:tc>
          <w:tcPr>
            <w:tcW w:w="992" w:type="dxa"/>
            <w:shd w:val="clear" w:color="auto" w:fill="auto"/>
          </w:tcPr>
          <w:p w14:paraId="4CC6EC9B" w14:textId="77777777" w:rsidR="00EB0628" w:rsidRDefault="00EB0628">
            <w:pPr>
              <w:jc w:val="center"/>
            </w:pPr>
          </w:p>
        </w:tc>
      </w:tr>
      <w:tr w:rsidR="00EB0628" w14:paraId="1596C773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6CA0" w14:textId="77777777" w:rsidR="00EB0628" w:rsidRDefault="00884B19">
            <w:pPr>
              <w:ind w:left="-78"/>
              <w:jc w:val="center"/>
            </w:pPr>
            <w:r>
              <w:t>8*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8F4EA" w14:textId="77777777" w:rsidR="00EB0628" w:rsidRDefault="00884B19">
            <w:pPr>
              <w:jc w:val="center"/>
            </w:pPr>
            <w:r>
              <w:t xml:space="preserve">Наличие </w:t>
            </w:r>
            <w:proofErr w:type="gramStart"/>
            <w:r>
              <w:t>победителей  и</w:t>
            </w:r>
            <w:proofErr w:type="gramEnd"/>
            <w:r>
              <w:t xml:space="preserve"> призеров областных</w:t>
            </w:r>
            <w:r>
              <w:t>, всероссийских  этапов конкурсов художественной, технической, социально – гуманитарной, естественнонаучной физкультурно-спортивной  и туристко – краеведческой направленности.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9716" w14:textId="77777777" w:rsidR="00EB0628" w:rsidRDefault="00884B19">
            <w:pPr>
              <w:jc w:val="center"/>
            </w:pPr>
            <w:r>
              <w:t>4 балла – наличие участников областных, всероссийских этапов конкурсов;</w:t>
            </w:r>
          </w:p>
          <w:p w14:paraId="65691E47" w14:textId="77777777" w:rsidR="00EB0628" w:rsidRDefault="00884B19">
            <w:pPr>
              <w:jc w:val="center"/>
            </w:pPr>
            <w:r>
              <w:t>2 балл –</w:t>
            </w:r>
            <w:r>
              <w:t xml:space="preserve"> наличие участников на муниципальном уровне;</w:t>
            </w:r>
          </w:p>
          <w:p w14:paraId="0CBB6A3B" w14:textId="77777777" w:rsidR="00EB0628" w:rsidRDefault="00884B19">
            <w:pPr>
              <w:jc w:val="center"/>
            </w:pPr>
            <w:r>
              <w:t>0 баллов – отсутствие участников.</w:t>
            </w:r>
          </w:p>
        </w:tc>
        <w:tc>
          <w:tcPr>
            <w:tcW w:w="992" w:type="dxa"/>
            <w:shd w:val="clear" w:color="auto" w:fill="auto"/>
          </w:tcPr>
          <w:p w14:paraId="0CE70425" w14:textId="77777777" w:rsidR="00EB0628" w:rsidRDefault="00EB0628">
            <w:pPr>
              <w:jc w:val="center"/>
            </w:pPr>
          </w:p>
        </w:tc>
      </w:tr>
      <w:tr w:rsidR="00EB0628" w14:paraId="2D3626FB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4F9B" w14:textId="77777777" w:rsidR="00EB0628" w:rsidRDefault="00884B19">
            <w:pPr>
              <w:ind w:left="-78"/>
              <w:jc w:val="center"/>
            </w:pPr>
            <w:r>
              <w:t>9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C6E" w14:textId="77777777" w:rsidR="00EB0628" w:rsidRDefault="00884B19">
            <w:pPr>
              <w:jc w:val="center"/>
            </w:pPr>
            <w:r>
              <w:t>Удельный вес численности педагогических работников в возрасте 35 лет в общей численности педагогических работников до 35 лет показатель составляет -22%)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29C1" w14:textId="77777777" w:rsidR="00EB0628" w:rsidRDefault="00884B19">
            <w:pPr>
              <w:pStyle w:val="af7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 – да;</w:t>
            </w:r>
          </w:p>
          <w:p w14:paraId="555F70A8" w14:textId="77777777" w:rsidR="00EB0628" w:rsidRDefault="00884B19">
            <w:pPr>
              <w:jc w:val="center"/>
            </w:pPr>
            <w:r>
              <w:t xml:space="preserve">0 баллов </w:t>
            </w:r>
            <w:r>
              <w:t>– нет.</w:t>
            </w:r>
          </w:p>
        </w:tc>
        <w:tc>
          <w:tcPr>
            <w:tcW w:w="992" w:type="dxa"/>
            <w:shd w:val="clear" w:color="auto" w:fill="auto"/>
          </w:tcPr>
          <w:p w14:paraId="4971C8EE" w14:textId="77777777" w:rsidR="00EB0628" w:rsidRDefault="00EB0628">
            <w:pPr>
              <w:jc w:val="center"/>
            </w:pPr>
          </w:p>
        </w:tc>
      </w:tr>
      <w:tr w:rsidR="00EB0628" w14:paraId="71349D2E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240D4" w14:textId="77777777" w:rsidR="00EB0628" w:rsidRDefault="00884B19">
            <w:pPr>
              <w:ind w:left="-78"/>
              <w:jc w:val="center"/>
            </w:pPr>
            <w:r>
              <w:t>10</w:t>
            </w:r>
          </w:p>
        </w:tc>
        <w:tc>
          <w:tcPr>
            <w:tcW w:w="7966" w:type="dxa"/>
          </w:tcPr>
          <w:p w14:paraId="4CFDD018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Доля численности руководителей и педагогических работников, прошедших в течение последних трех лет повышение квалификации или профессиональную переподготовку в общей численности руководителей и педагогических работников</w:t>
            </w:r>
          </w:p>
        </w:tc>
        <w:tc>
          <w:tcPr>
            <w:tcW w:w="6209" w:type="dxa"/>
          </w:tcPr>
          <w:p w14:paraId="402502B5" w14:textId="77777777" w:rsidR="00EB0628" w:rsidRDefault="00884B19">
            <w:pPr>
              <w:pStyle w:val="af7"/>
              <w:numPr>
                <w:ilvl w:val="0"/>
                <w:numId w:val="23"/>
              </w:numPr>
              <w:tabs>
                <w:tab w:val="left" w:pos="6730"/>
              </w:tabs>
              <w:spacing w:after="0" w:line="240" w:lineRule="auto"/>
              <w:ind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балла –от 95% до 100%</w:t>
            </w:r>
          </w:p>
          <w:p w14:paraId="66E5B95C" w14:textId="77777777" w:rsidR="00EB0628" w:rsidRDefault="00884B19">
            <w:pPr>
              <w:pStyle w:val="af7"/>
              <w:tabs>
                <w:tab w:val="left" w:pos="6730"/>
              </w:tabs>
              <w:ind w:left="1494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баллов- ниже 95%</w:t>
            </w:r>
          </w:p>
          <w:p w14:paraId="1604F5EF" w14:textId="77777777" w:rsidR="00EB0628" w:rsidRDefault="00EB0628">
            <w:pPr>
              <w:pStyle w:val="af7"/>
              <w:tabs>
                <w:tab w:val="left" w:pos="6730"/>
              </w:tabs>
              <w:ind w:left="1494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5BA0CC" w14:textId="77777777" w:rsidR="00EB0628" w:rsidRDefault="00EB0628">
            <w:pPr>
              <w:jc w:val="center"/>
            </w:pPr>
          </w:p>
        </w:tc>
      </w:tr>
      <w:tr w:rsidR="00EB0628" w14:paraId="598DC680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DD35" w14:textId="77777777" w:rsidR="00EB0628" w:rsidRDefault="00884B19">
            <w:pPr>
              <w:ind w:left="-78"/>
              <w:jc w:val="center"/>
            </w:pPr>
            <w:r>
              <w:t>11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F885" w14:textId="77777777" w:rsidR="00EB0628" w:rsidRDefault="00884B19">
            <w:pPr>
              <w:jc w:val="center"/>
            </w:pPr>
            <w:r>
              <w:t>Организация работы занятости детей и подростков на базе ОО в каникулярный период.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DDFB" w14:textId="77777777" w:rsidR="00EB0628" w:rsidRDefault="00884B19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балла – да;</w:t>
            </w:r>
          </w:p>
          <w:p w14:paraId="64EAD3F4" w14:textId="77777777" w:rsidR="00EB0628" w:rsidRDefault="00884B19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 - нет;</w:t>
            </w:r>
          </w:p>
        </w:tc>
        <w:tc>
          <w:tcPr>
            <w:tcW w:w="992" w:type="dxa"/>
            <w:shd w:val="clear" w:color="auto" w:fill="auto"/>
          </w:tcPr>
          <w:p w14:paraId="1FD21574" w14:textId="77777777" w:rsidR="00EB0628" w:rsidRDefault="00EB0628">
            <w:pPr>
              <w:jc w:val="center"/>
            </w:pPr>
          </w:p>
        </w:tc>
      </w:tr>
      <w:tr w:rsidR="00EB0628" w14:paraId="44523E4A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01A8" w14:textId="77777777" w:rsidR="00EB0628" w:rsidRDefault="00884B19">
            <w:pPr>
              <w:ind w:left="-78"/>
              <w:jc w:val="center"/>
            </w:pPr>
            <w:r>
              <w:t>12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45BF" w14:textId="77777777" w:rsidR="00EB0628" w:rsidRDefault="00884B19">
            <w:pPr>
              <w:jc w:val="center"/>
              <w:rPr>
                <w:b/>
              </w:rPr>
            </w:pPr>
            <w:r>
              <w:t>Сохранность контингента в ОО от общего количества детей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A7AB" w14:textId="77777777" w:rsidR="00EB0628" w:rsidRDefault="00884B19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балла –100 %; от фактического количества обучающихся на начало года;</w:t>
            </w:r>
          </w:p>
          <w:p w14:paraId="317251EB" w14:textId="77777777" w:rsidR="00EB0628" w:rsidRDefault="00884B19">
            <w:pPr>
              <w:pStyle w:val="af7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 баллов – менее 100%.</w:t>
            </w:r>
          </w:p>
        </w:tc>
        <w:tc>
          <w:tcPr>
            <w:tcW w:w="992" w:type="dxa"/>
            <w:shd w:val="clear" w:color="auto" w:fill="auto"/>
          </w:tcPr>
          <w:p w14:paraId="09BD7586" w14:textId="77777777" w:rsidR="00EB0628" w:rsidRDefault="00EB0628">
            <w:pPr>
              <w:jc w:val="center"/>
            </w:pPr>
          </w:p>
        </w:tc>
      </w:tr>
      <w:tr w:rsidR="00EB0628" w14:paraId="516293D6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87F5" w14:textId="77777777" w:rsidR="00EB0628" w:rsidRDefault="00884B19">
            <w:pPr>
              <w:ind w:left="-78"/>
              <w:jc w:val="center"/>
            </w:pPr>
            <w:r>
              <w:t>13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B23" w14:textId="77777777" w:rsidR="00EB0628" w:rsidRDefault="00884B19">
            <w:pPr>
              <w:jc w:val="center"/>
            </w:pPr>
            <w:r>
              <w:t>Создание в учреждении доступной среды для обучения детей с ограниченными возможностями здоровья.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7BFB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 – полностью создана;</w:t>
            </w:r>
          </w:p>
          <w:p w14:paraId="3AD723DA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–частично создана</w:t>
            </w:r>
          </w:p>
          <w:p w14:paraId="6A87299A" w14:textId="77777777" w:rsidR="00EB0628" w:rsidRDefault="00884B19">
            <w:pPr>
              <w:jc w:val="center"/>
            </w:pPr>
            <w:r>
              <w:t>0 баллов – не создана.</w:t>
            </w:r>
          </w:p>
        </w:tc>
        <w:tc>
          <w:tcPr>
            <w:tcW w:w="992" w:type="dxa"/>
            <w:shd w:val="clear" w:color="auto" w:fill="auto"/>
          </w:tcPr>
          <w:p w14:paraId="5E53D6C1" w14:textId="77777777" w:rsidR="00EB0628" w:rsidRDefault="00EB0628">
            <w:pPr>
              <w:jc w:val="center"/>
            </w:pPr>
          </w:p>
        </w:tc>
      </w:tr>
      <w:tr w:rsidR="00EB0628" w14:paraId="16531809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E5" w14:textId="77777777" w:rsidR="00EB0628" w:rsidRDefault="00884B19">
            <w:pPr>
              <w:ind w:left="-78"/>
              <w:jc w:val="center"/>
            </w:pPr>
            <w:r>
              <w:t>14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FC47" w14:textId="77777777" w:rsidR="00EB0628" w:rsidRDefault="00884B19">
            <w:pPr>
              <w:ind w:hanging="4"/>
              <w:jc w:val="center"/>
            </w:pPr>
            <w:r>
              <w:t>Наличие работы с детьми с ограниченными возможностями здоровья.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DA5A" w14:textId="77777777" w:rsidR="00EB0628" w:rsidRDefault="00884B19">
            <w:pPr>
              <w:jc w:val="center"/>
            </w:pPr>
            <w:r>
              <w:t>2 балла – да;</w:t>
            </w:r>
          </w:p>
          <w:p w14:paraId="0A8B8F22" w14:textId="77777777" w:rsidR="00EB0628" w:rsidRDefault="00884B19">
            <w:pPr>
              <w:jc w:val="center"/>
            </w:pPr>
            <w:r>
              <w:t>0 баллов – нет.</w:t>
            </w:r>
          </w:p>
        </w:tc>
        <w:tc>
          <w:tcPr>
            <w:tcW w:w="992" w:type="dxa"/>
            <w:shd w:val="clear" w:color="auto" w:fill="auto"/>
          </w:tcPr>
          <w:p w14:paraId="26FEC187" w14:textId="77777777" w:rsidR="00EB0628" w:rsidRDefault="00EB0628">
            <w:pPr>
              <w:jc w:val="center"/>
            </w:pPr>
          </w:p>
        </w:tc>
      </w:tr>
      <w:tr w:rsidR="00EB0628" w14:paraId="5607F879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965" w14:textId="77777777" w:rsidR="00EB0628" w:rsidRDefault="00884B19">
            <w:pPr>
              <w:ind w:left="-78"/>
              <w:jc w:val="center"/>
            </w:pPr>
            <w:r>
              <w:t>15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D0A" w14:textId="77777777" w:rsidR="00EB0628" w:rsidRDefault="00884B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работы по ПФ ДОД. Процент выполнения </w:t>
            </w:r>
            <w:r>
              <w:t>достижения показателей охвата сертификатами персонифицированного учета и сертификатами персонифицированного финансирования.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AF10" w14:textId="77777777" w:rsidR="00EB0628" w:rsidRDefault="00884B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 балла – 100 % выполнение поставленных показателей;</w:t>
            </w:r>
          </w:p>
          <w:p w14:paraId="41CFB7E7" w14:textId="77777777" w:rsidR="00EB0628" w:rsidRDefault="00884B1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 балла – 90% выполнение поставленных показателей;</w:t>
            </w:r>
          </w:p>
          <w:p w14:paraId="58CEF082" w14:textId="77777777" w:rsidR="00EB0628" w:rsidRDefault="00884B19">
            <w:pPr>
              <w:jc w:val="center"/>
            </w:pPr>
            <w:r>
              <w:rPr>
                <w:color w:val="000000" w:themeColor="text1"/>
              </w:rPr>
              <w:t>0 балл – поставленные показа</w:t>
            </w:r>
            <w:r>
              <w:rPr>
                <w:color w:val="000000" w:themeColor="text1"/>
              </w:rPr>
              <w:t>тели не выполнены.</w:t>
            </w:r>
          </w:p>
        </w:tc>
        <w:tc>
          <w:tcPr>
            <w:tcW w:w="992" w:type="dxa"/>
            <w:shd w:val="clear" w:color="auto" w:fill="auto"/>
          </w:tcPr>
          <w:p w14:paraId="15ED9208" w14:textId="77777777" w:rsidR="00EB0628" w:rsidRDefault="00EB0628">
            <w:pPr>
              <w:jc w:val="center"/>
            </w:pPr>
          </w:p>
        </w:tc>
      </w:tr>
      <w:tr w:rsidR="00EB0628" w14:paraId="6D94327F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234F" w14:textId="77777777" w:rsidR="00EB0628" w:rsidRDefault="00884B19">
            <w:pPr>
              <w:ind w:left="-78"/>
              <w:jc w:val="center"/>
            </w:pPr>
            <w:r>
              <w:t>16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5004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proofErr w:type="gramStart"/>
            <w:r>
              <w:t>Наличие  филиала</w:t>
            </w:r>
            <w:proofErr w:type="gramEnd"/>
            <w:r>
              <w:t xml:space="preserve"> или структурного подразделения ОУ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536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имеется;</w:t>
            </w:r>
          </w:p>
          <w:p w14:paraId="47A1D88F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баллов- отсутствует.</w:t>
            </w:r>
          </w:p>
        </w:tc>
        <w:tc>
          <w:tcPr>
            <w:tcW w:w="992" w:type="dxa"/>
            <w:shd w:val="clear" w:color="auto" w:fill="auto"/>
          </w:tcPr>
          <w:p w14:paraId="26FDB1A1" w14:textId="77777777" w:rsidR="00EB0628" w:rsidRDefault="00EB0628">
            <w:pPr>
              <w:jc w:val="center"/>
            </w:pPr>
          </w:p>
        </w:tc>
      </w:tr>
      <w:tr w:rsidR="00EB0628" w14:paraId="0BED482B" w14:textId="7777777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1723" w14:textId="77777777" w:rsidR="00EB0628" w:rsidRDefault="00884B19">
            <w:pPr>
              <w:ind w:left="-78"/>
              <w:jc w:val="center"/>
            </w:pPr>
            <w:r>
              <w:t>17*</w:t>
            </w:r>
          </w:p>
        </w:tc>
        <w:tc>
          <w:tcPr>
            <w:tcW w:w="7966" w:type="dxa"/>
          </w:tcPr>
          <w:p w14:paraId="731E9438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Участие педагогов в конкурсах профессионального мастерства на региональном, федеральном, международном уровнях</w:t>
            </w:r>
          </w:p>
        </w:tc>
        <w:tc>
          <w:tcPr>
            <w:tcW w:w="6209" w:type="dxa"/>
          </w:tcPr>
          <w:p w14:paraId="772927DE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участие на региональном уровне</w:t>
            </w:r>
          </w:p>
          <w:p w14:paraId="00EB75D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1 балл – участие на муниципальном уровне</w:t>
            </w:r>
          </w:p>
        </w:tc>
        <w:tc>
          <w:tcPr>
            <w:tcW w:w="992" w:type="dxa"/>
            <w:shd w:val="clear" w:color="auto" w:fill="auto"/>
          </w:tcPr>
          <w:p w14:paraId="6414C598" w14:textId="77777777" w:rsidR="00EB0628" w:rsidRDefault="00EB0628">
            <w:pPr>
              <w:jc w:val="center"/>
            </w:pPr>
          </w:p>
        </w:tc>
      </w:tr>
      <w:tr w:rsidR="00EB0628" w14:paraId="03CF0596" w14:textId="77777777">
        <w:trPr>
          <w:trHeight w:val="7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4070" w14:textId="77777777" w:rsidR="00EB0628" w:rsidRDefault="00884B19">
            <w:pPr>
              <w:ind w:left="-78"/>
              <w:jc w:val="center"/>
            </w:pPr>
            <w:r>
              <w:lastRenderedPageBreak/>
              <w:t>18*</w:t>
            </w:r>
          </w:p>
        </w:tc>
        <w:tc>
          <w:tcPr>
            <w:tcW w:w="7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F9D" w14:textId="77777777" w:rsidR="00EB0628" w:rsidRDefault="00884B19">
            <w:pPr>
              <w:pStyle w:val="Default"/>
              <w:jc w:val="center"/>
            </w:pPr>
            <w:r>
              <w:t>Пр</w:t>
            </w:r>
            <w:r>
              <w:t>оведение семинаров, конкурсов, курсов на базе ОО (для педагогических работников)</w:t>
            </w:r>
          </w:p>
        </w:tc>
        <w:tc>
          <w:tcPr>
            <w:tcW w:w="6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2FC" w14:textId="77777777" w:rsidR="00EB0628" w:rsidRDefault="00884B19">
            <w:pPr>
              <w:pStyle w:val="Default"/>
              <w:jc w:val="center"/>
            </w:pPr>
            <w:r>
              <w:t>3 балла – систематическое участие;</w:t>
            </w:r>
          </w:p>
          <w:p w14:paraId="197252D3" w14:textId="77777777" w:rsidR="00EB0628" w:rsidRDefault="00884B19">
            <w:pPr>
              <w:pStyle w:val="Default"/>
              <w:jc w:val="center"/>
            </w:pPr>
            <w:r>
              <w:t>1 балл – разовое участие;</w:t>
            </w:r>
          </w:p>
          <w:p w14:paraId="51E021BF" w14:textId="77777777" w:rsidR="00EB0628" w:rsidRDefault="00884B19">
            <w:pPr>
              <w:pStyle w:val="Default"/>
              <w:jc w:val="center"/>
            </w:pPr>
            <w:r>
              <w:t>0 баллов – нет</w:t>
            </w:r>
          </w:p>
        </w:tc>
        <w:tc>
          <w:tcPr>
            <w:tcW w:w="992" w:type="dxa"/>
            <w:shd w:val="clear" w:color="auto" w:fill="auto"/>
          </w:tcPr>
          <w:p w14:paraId="1E7B85F7" w14:textId="77777777" w:rsidR="00EB0628" w:rsidRDefault="00EB0628">
            <w:pPr>
              <w:jc w:val="center"/>
            </w:pPr>
          </w:p>
        </w:tc>
      </w:tr>
      <w:tr w:rsidR="00EB0628" w14:paraId="6D68A003" w14:textId="77777777">
        <w:trPr>
          <w:trHeight w:val="771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0F74" w14:textId="77777777" w:rsidR="00EB0628" w:rsidRDefault="00884B19">
            <w:pPr>
              <w:ind w:left="-78"/>
              <w:jc w:val="center"/>
            </w:pPr>
            <w:r>
              <w:t>19</w:t>
            </w:r>
          </w:p>
        </w:tc>
        <w:tc>
          <w:tcPr>
            <w:tcW w:w="7966" w:type="dxa"/>
          </w:tcPr>
          <w:p w14:paraId="415BA550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Организация работы в рамках сетевого взаимодействия с образовательными организациями, социальными партнерами и т.д.</w:t>
            </w:r>
          </w:p>
        </w:tc>
        <w:tc>
          <w:tcPr>
            <w:tcW w:w="6209" w:type="dxa"/>
          </w:tcPr>
          <w:p w14:paraId="73E1D58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3- организована работа.</w:t>
            </w:r>
          </w:p>
          <w:p w14:paraId="39C9E30E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0- работа не ведется.</w:t>
            </w:r>
          </w:p>
        </w:tc>
        <w:tc>
          <w:tcPr>
            <w:tcW w:w="992" w:type="dxa"/>
            <w:shd w:val="clear" w:color="auto" w:fill="auto"/>
          </w:tcPr>
          <w:p w14:paraId="11185459" w14:textId="77777777" w:rsidR="00EB0628" w:rsidRDefault="00EB0628">
            <w:pPr>
              <w:jc w:val="center"/>
            </w:pPr>
          </w:p>
        </w:tc>
      </w:tr>
      <w:tr w:rsidR="00EB0628" w14:paraId="4A1F4E5D" w14:textId="77777777">
        <w:trPr>
          <w:trHeight w:val="9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9071" w14:textId="77777777" w:rsidR="00EB0628" w:rsidRDefault="00884B19">
            <w:pPr>
              <w:ind w:left="-78"/>
              <w:jc w:val="center"/>
            </w:pPr>
            <w:r>
              <w:t>20</w:t>
            </w:r>
          </w:p>
        </w:tc>
        <w:tc>
          <w:tcPr>
            <w:tcW w:w="7966" w:type="dxa"/>
          </w:tcPr>
          <w:p w14:paraId="72E53AE8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Соблюдение в образовательной организации требований безопасности</w:t>
            </w:r>
          </w:p>
        </w:tc>
        <w:tc>
          <w:tcPr>
            <w:tcW w:w="6209" w:type="dxa"/>
          </w:tcPr>
          <w:p w14:paraId="5F11B9C9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отсутствуют случаи травматизма обучающихся во время образовательного процесса;</w:t>
            </w:r>
          </w:p>
          <w:p w14:paraId="46113640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имеются случаи травматизма обучающихся во время образовательного процесса;</w:t>
            </w:r>
          </w:p>
        </w:tc>
        <w:tc>
          <w:tcPr>
            <w:tcW w:w="992" w:type="dxa"/>
            <w:shd w:val="clear" w:color="auto" w:fill="auto"/>
          </w:tcPr>
          <w:p w14:paraId="1D5B141D" w14:textId="77777777" w:rsidR="00EB0628" w:rsidRDefault="00EB0628">
            <w:pPr>
              <w:jc w:val="center"/>
            </w:pPr>
          </w:p>
        </w:tc>
      </w:tr>
      <w:tr w:rsidR="00EB0628" w14:paraId="18379913" w14:textId="77777777">
        <w:trPr>
          <w:trHeight w:val="92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79C" w14:textId="77777777" w:rsidR="00EB0628" w:rsidRDefault="00884B19">
            <w:pPr>
              <w:ind w:left="-78"/>
              <w:jc w:val="center"/>
            </w:pPr>
            <w:r>
              <w:t>21</w:t>
            </w:r>
          </w:p>
        </w:tc>
        <w:tc>
          <w:tcPr>
            <w:tcW w:w="7966" w:type="dxa"/>
          </w:tcPr>
          <w:p w14:paraId="6DAC7CA2" w14:textId="77777777" w:rsidR="00EB0628" w:rsidRDefault="00884B19">
            <w:pPr>
              <w:tabs>
                <w:tab w:val="left" w:pos="2160"/>
              </w:tabs>
              <w:ind w:right="34"/>
              <w:jc w:val="center"/>
            </w:pPr>
            <w:r>
              <w:t>Исполнительская дисциплина</w:t>
            </w:r>
          </w:p>
        </w:tc>
        <w:tc>
          <w:tcPr>
            <w:tcW w:w="6209" w:type="dxa"/>
          </w:tcPr>
          <w:p w14:paraId="0D363F34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2 балла – соблюдение сроков предоставления информации/отчетности</w:t>
            </w:r>
          </w:p>
          <w:p w14:paraId="7523542D" w14:textId="77777777" w:rsidR="00EB0628" w:rsidRDefault="00884B19">
            <w:pPr>
              <w:tabs>
                <w:tab w:val="left" w:pos="6730"/>
              </w:tabs>
              <w:ind w:left="-108" w:right="175" w:firstLine="250"/>
              <w:jc w:val="center"/>
            </w:pPr>
            <w:r>
              <w:t>0 баллов – не соблюдение сроков предоставления информации/отчетности.</w:t>
            </w:r>
          </w:p>
        </w:tc>
        <w:tc>
          <w:tcPr>
            <w:tcW w:w="992" w:type="dxa"/>
            <w:shd w:val="clear" w:color="auto" w:fill="auto"/>
          </w:tcPr>
          <w:p w14:paraId="67613B94" w14:textId="77777777" w:rsidR="00EB0628" w:rsidRDefault="00EB0628">
            <w:pPr>
              <w:jc w:val="center"/>
            </w:pPr>
          </w:p>
        </w:tc>
      </w:tr>
      <w:tr w:rsidR="00EB0628" w14:paraId="16CCC1E7" w14:textId="77777777">
        <w:trPr>
          <w:trHeight w:val="309"/>
          <w:jc w:val="center"/>
        </w:trPr>
        <w:tc>
          <w:tcPr>
            <w:tcW w:w="14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2E7E" w14:textId="77777777" w:rsidR="00EB0628" w:rsidRDefault="00884B19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ИТОГО:   </w:t>
            </w:r>
            <w:proofErr w:type="gramEnd"/>
            <w:r>
              <w:rPr>
                <w:b/>
              </w:rPr>
              <w:t xml:space="preserve">                                                                                                                            55 баллов наивысший результат</w:t>
            </w:r>
          </w:p>
        </w:tc>
        <w:tc>
          <w:tcPr>
            <w:tcW w:w="992" w:type="dxa"/>
            <w:shd w:val="clear" w:color="auto" w:fill="auto"/>
          </w:tcPr>
          <w:p w14:paraId="771C6146" w14:textId="77777777" w:rsidR="00EB0628" w:rsidRDefault="00EB0628">
            <w:pPr>
              <w:jc w:val="center"/>
              <w:rPr>
                <w:b/>
              </w:rPr>
            </w:pPr>
          </w:p>
        </w:tc>
      </w:tr>
    </w:tbl>
    <w:p w14:paraId="48377DFB" w14:textId="77777777" w:rsidR="00EB0628" w:rsidRDefault="00884B19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*В пунктах 8,17 и 18 баллы не суммируются в зависимости от количества участников. </w:t>
      </w:r>
    </w:p>
    <w:p w14:paraId="13E8CF77" w14:textId="77777777" w:rsidR="00EB0628" w:rsidRDefault="00EB0628">
      <w:pPr>
        <w:pStyle w:val="410"/>
        <w:shd w:val="clear" w:color="auto" w:fill="auto"/>
        <w:tabs>
          <w:tab w:val="left" w:pos="1415"/>
        </w:tabs>
        <w:spacing w:line="240" w:lineRule="auto"/>
        <w:ind w:left="1069" w:right="20"/>
        <w:rPr>
          <w:sz w:val="24"/>
          <w:szCs w:val="24"/>
        </w:rPr>
      </w:pPr>
    </w:p>
    <w:p w14:paraId="656BD46E" w14:textId="77777777" w:rsidR="00EB0628" w:rsidRDefault="00884B19"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74C175BF" w14:textId="77777777" w:rsidR="00EB0628" w:rsidRDefault="00EB0628">
      <w:pPr>
        <w:jc w:val="both"/>
        <w:rPr>
          <w:sz w:val="22"/>
          <w:szCs w:val="22"/>
        </w:rPr>
        <w:sectPr w:rsidR="00EB0628">
          <w:pgSz w:w="16838" w:h="11906" w:orient="landscape"/>
          <w:pgMar w:top="1134" w:right="992" w:bottom="709" w:left="1134" w:header="720" w:footer="720" w:gutter="0"/>
          <w:cols w:space="720"/>
          <w:docGrid w:linePitch="360"/>
        </w:sectPr>
      </w:pPr>
    </w:p>
    <w:p w14:paraId="3CCF0EE8" w14:textId="77777777" w:rsidR="00EB0628" w:rsidRDefault="00884B19">
      <w:pPr>
        <w:ind w:left="5669"/>
        <w:jc w:val="center"/>
      </w:pPr>
      <w:r>
        <w:lastRenderedPageBreak/>
        <w:t>Утвержден</w:t>
      </w:r>
    </w:p>
    <w:p w14:paraId="6E7BB11F" w14:textId="77777777" w:rsidR="00EB0628" w:rsidRDefault="00884B19">
      <w:pPr>
        <w:ind w:left="5669"/>
        <w:jc w:val="center"/>
      </w:pPr>
      <w:r>
        <w:t>распоряжением администрации</w:t>
      </w:r>
    </w:p>
    <w:p w14:paraId="1A46E01C" w14:textId="77777777" w:rsidR="00EB0628" w:rsidRDefault="00884B19">
      <w:pPr>
        <w:ind w:left="5669"/>
        <w:jc w:val="center"/>
      </w:pPr>
      <w:r>
        <w:t>муниципального округа город Шахунья</w:t>
      </w:r>
    </w:p>
    <w:p w14:paraId="2C1050BD" w14:textId="77777777" w:rsidR="00EB0628" w:rsidRDefault="00884B19">
      <w:pPr>
        <w:ind w:left="5669"/>
        <w:jc w:val="center"/>
      </w:pPr>
      <w:r>
        <w:t>Нижегородской области</w:t>
      </w:r>
    </w:p>
    <w:p w14:paraId="08F62FD7" w14:textId="26437A83" w:rsidR="00EB0628" w:rsidRPr="00B74404" w:rsidRDefault="00884B19">
      <w:pPr>
        <w:ind w:left="6237"/>
        <w:jc w:val="center"/>
        <w:rPr>
          <w:u w:val="single"/>
        </w:rPr>
      </w:pPr>
      <w:r>
        <w:t xml:space="preserve">от </w:t>
      </w:r>
      <w:r w:rsidR="00B74404">
        <w:rPr>
          <w:u w:val="single"/>
        </w:rPr>
        <w:t>07.05.2026 г.</w:t>
      </w:r>
      <w:r>
        <w:t xml:space="preserve"> № </w:t>
      </w:r>
      <w:r w:rsidR="00B74404">
        <w:rPr>
          <w:u w:val="single"/>
        </w:rPr>
        <w:t>268-р</w:t>
      </w:r>
    </w:p>
    <w:p w14:paraId="67960207" w14:textId="77777777" w:rsidR="00EB0628" w:rsidRDefault="00EB0628">
      <w:pPr>
        <w:jc w:val="center"/>
      </w:pPr>
    </w:p>
    <w:p w14:paraId="00D8A5DB" w14:textId="77777777" w:rsidR="00EB0628" w:rsidRDefault="00EB0628"/>
    <w:p w14:paraId="125F77D6" w14:textId="77777777" w:rsidR="00EB0628" w:rsidRDefault="00884B1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Состав оценочной комиссии </w:t>
      </w:r>
      <w:r>
        <w:rPr>
          <w:b/>
          <w:sz w:val="26"/>
          <w:szCs w:val="26"/>
        </w:rPr>
        <w:br/>
        <w:t>по определению эффективности деятельности муниципальных образовательных организаций муниципального округа город Шахунья Нижегородской области</w:t>
      </w:r>
    </w:p>
    <w:p w14:paraId="738505D6" w14:textId="77777777" w:rsidR="00EB0628" w:rsidRDefault="00EB0628">
      <w:pPr>
        <w:rPr>
          <w:sz w:val="26"/>
          <w:szCs w:val="26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805"/>
      </w:tblGrid>
      <w:tr w:rsidR="00EB0628" w14:paraId="64B249EC" w14:textId="77777777">
        <w:tc>
          <w:tcPr>
            <w:tcW w:w="4106" w:type="dxa"/>
          </w:tcPr>
          <w:p w14:paraId="513DD7D1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Багерян Алена Гилимзяновна</w:t>
            </w:r>
          </w:p>
        </w:tc>
        <w:tc>
          <w:tcPr>
            <w:tcW w:w="5805" w:type="dxa"/>
          </w:tcPr>
          <w:p w14:paraId="4C8D52E7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-начальник Управления образования </w:t>
            </w:r>
            <w:r>
              <w:rPr>
                <w:sz w:val="26"/>
                <w:szCs w:val="26"/>
              </w:rPr>
              <w:t>администрации муниципального округа города Шахунья Нижегородской области, председатель оценочной комиссии;</w:t>
            </w:r>
          </w:p>
        </w:tc>
      </w:tr>
      <w:tr w:rsidR="00EB0628" w14:paraId="436C3A7E" w14:textId="77777777">
        <w:tc>
          <w:tcPr>
            <w:tcW w:w="4106" w:type="dxa"/>
          </w:tcPr>
          <w:p w14:paraId="26CAD30E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Русинова Любовь Анатольевна</w:t>
            </w:r>
          </w:p>
        </w:tc>
        <w:tc>
          <w:tcPr>
            <w:tcW w:w="5805" w:type="dxa"/>
          </w:tcPr>
          <w:p w14:paraId="4E0F7E47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-начальник отдела Управления образования администрации муниципального</w:t>
            </w:r>
            <w:r>
              <w:rPr>
                <w:sz w:val="26"/>
                <w:szCs w:val="26"/>
              </w:rPr>
              <w:t xml:space="preserve"> округа город Шахунья Нижегородской области, заместитель председателя оценочной комиссии (по согласованию);</w:t>
            </w:r>
          </w:p>
        </w:tc>
      </w:tr>
      <w:tr w:rsidR="00EB0628" w14:paraId="0048E508" w14:textId="77777777">
        <w:tc>
          <w:tcPr>
            <w:tcW w:w="4106" w:type="dxa"/>
          </w:tcPr>
          <w:p w14:paraId="2A0CBF4E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Гудина Юлия Николаевна</w:t>
            </w:r>
          </w:p>
        </w:tc>
        <w:tc>
          <w:tcPr>
            <w:tcW w:w="5805" w:type="dxa"/>
          </w:tcPr>
          <w:p w14:paraId="4613CA68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-и.о. начальника отдела кадровой и архивной работы администрации муниципального округа город Шахунья Нижегородской области;</w:t>
            </w:r>
          </w:p>
        </w:tc>
      </w:tr>
      <w:tr w:rsidR="00EB0628" w14:paraId="4B9FBE99" w14:textId="77777777">
        <w:tc>
          <w:tcPr>
            <w:tcW w:w="4106" w:type="dxa"/>
          </w:tcPr>
          <w:p w14:paraId="078710F1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Новоселова Лариса Николаевна</w:t>
            </w:r>
          </w:p>
        </w:tc>
        <w:tc>
          <w:tcPr>
            <w:tcW w:w="5805" w:type="dxa"/>
          </w:tcPr>
          <w:p w14:paraId="63A1A765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-консультант Управления образования администрации муниципального округа город Шахунья Нижегородской области, член оценочной комиссии (по согласованию); </w:t>
            </w:r>
          </w:p>
        </w:tc>
      </w:tr>
      <w:tr w:rsidR="00EB0628" w14:paraId="7E524DF8" w14:textId="77777777">
        <w:tc>
          <w:tcPr>
            <w:tcW w:w="4106" w:type="dxa"/>
          </w:tcPr>
          <w:p w14:paraId="4A5FDA3C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Ляуданскас Татьяна Павловна</w:t>
            </w:r>
          </w:p>
        </w:tc>
        <w:tc>
          <w:tcPr>
            <w:tcW w:w="5805" w:type="dxa"/>
          </w:tcPr>
          <w:p w14:paraId="5A4403CA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-специалист по координации деятельности обще</w:t>
            </w:r>
            <w:r>
              <w:rPr>
                <w:sz w:val="26"/>
                <w:szCs w:val="26"/>
              </w:rPr>
              <w:t xml:space="preserve">образовательных учреждений Управления образования администрации муниципального округа город Шахунья Нижегородской области, член оценочной комиссии (по согласованию); </w:t>
            </w:r>
          </w:p>
        </w:tc>
      </w:tr>
      <w:tr w:rsidR="00EB0628" w14:paraId="7AA202DC" w14:textId="77777777">
        <w:tc>
          <w:tcPr>
            <w:tcW w:w="4106" w:type="dxa"/>
          </w:tcPr>
          <w:p w14:paraId="36863162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Шерстнева Надежда Николаевна</w:t>
            </w:r>
          </w:p>
        </w:tc>
        <w:tc>
          <w:tcPr>
            <w:tcW w:w="5805" w:type="dxa"/>
          </w:tcPr>
          <w:p w14:paraId="5521540B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-главный специалист Управления образования администрации му</w:t>
            </w:r>
            <w:r>
              <w:rPr>
                <w:sz w:val="26"/>
                <w:szCs w:val="26"/>
              </w:rPr>
              <w:t>ниципального округа город Шахунья Нижегородской области, член оценочной комиссии (по согласованию);</w:t>
            </w:r>
          </w:p>
        </w:tc>
      </w:tr>
      <w:tr w:rsidR="00EB0628" w14:paraId="54DB4C03" w14:textId="77777777">
        <w:tc>
          <w:tcPr>
            <w:tcW w:w="4106" w:type="dxa"/>
          </w:tcPr>
          <w:p w14:paraId="34549C19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Ревина Наталья Валерьевна</w:t>
            </w:r>
          </w:p>
        </w:tc>
        <w:tc>
          <w:tcPr>
            <w:tcW w:w="5805" w:type="dxa"/>
          </w:tcPr>
          <w:p w14:paraId="2CF52D65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-заместитель главного бухгалтера по экономическим вопросам МКУ «МСЦСО» член оценочной комиссии (по согласованию);</w:t>
            </w:r>
          </w:p>
        </w:tc>
      </w:tr>
      <w:tr w:rsidR="00EB0628" w14:paraId="15845DA8" w14:textId="77777777">
        <w:tc>
          <w:tcPr>
            <w:tcW w:w="4106" w:type="dxa"/>
          </w:tcPr>
          <w:p w14:paraId="7C000480" w14:textId="77777777" w:rsidR="00EB0628" w:rsidRDefault="00884B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Христолюбова Татьяна Александровна</w:t>
            </w:r>
          </w:p>
        </w:tc>
        <w:tc>
          <w:tcPr>
            <w:tcW w:w="5805" w:type="dxa"/>
          </w:tcPr>
          <w:p w14:paraId="27B9948B" w14:textId="77777777" w:rsidR="00EB0628" w:rsidRDefault="00884B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-консультант Управления образования администрации муниципального округа город Шахунья Нижегородской области, член оценочной комиссии (по согласованию).</w:t>
            </w:r>
          </w:p>
        </w:tc>
      </w:tr>
    </w:tbl>
    <w:p w14:paraId="1209C29C" w14:textId="77777777" w:rsidR="00EB0628" w:rsidRDefault="00EB0628">
      <w:pPr>
        <w:spacing w:after="120"/>
        <w:ind w:left="3969" w:hanging="3969"/>
        <w:jc w:val="both"/>
        <w:rPr>
          <w:sz w:val="26"/>
          <w:szCs w:val="26"/>
        </w:rPr>
      </w:pPr>
    </w:p>
    <w:p w14:paraId="1B7BA694" w14:textId="77777777" w:rsidR="00EB0628" w:rsidRDefault="00884B19">
      <w:pPr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14:paraId="71B22F50" w14:textId="77777777" w:rsidR="00EB0628" w:rsidRDefault="00EB0628">
      <w:pPr>
        <w:ind w:left="284"/>
        <w:jc w:val="center"/>
        <w:rPr>
          <w:sz w:val="26"/>
          <w:szCs w:val="26"/>
        </w:rPr>
      </w:pPr>
    </w:p>
    <w:p w14:paraId="5BCE0F11" w14:textId="77777777" w:rsidR="00EB0628" w:rsidRDefault="00EB0628">
      <w:pPr>
        <w:ind w:left="284"/>
        <w:rPr>
          <w:sz w:val="26"/>
          <w:szCs w:val="26"/>
        </w:rPr>
      </w:pPr>
    </w:p>
    <w:p w14:paraId="0B24D486" w14:textId="77777777" w:rsidR="00EB0628" w:rsidRDefault="00EB0628">
      <w:pPr>
        <w:ind w:left="284"/>
        <w:rPr>
          <w:sz w:val="26"/>
          <w:szCs w:val="26"/>
        </w:rPr>
      </w:pPr>
    </w:p>
    <w:p w14:paraId="1EF9C7E3" w14:textId="77777777" w:rsidR="00EB0628" w:rsidRDefault="00EB0628">
      <w:pPr>
        <w:ind w:left="284"/>
        <w:rPr>
          <w:sz w:val="26"/>
          <w:szCs w:val="26"/>
        </w:rPr>
      </w:pPr>
    </w:p>
    <w:p w14:paraId="6F761392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Утверждено</w:t>
      </w:r>
    </w:p>
    <w:p w14:paraId="1FD9CC84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01879CD4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4A981F52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48F6705F" w14:textId="0CE946A2" w:rsidR="00EB0628" w:rsidRDefault="00884B19">
      <w:pPr>
        <w:ind w:left="5102"/>
        <w:jc w:val="center"/>
      </w:pPr>
      <w:r>
        <w:t xml:space="preserve">от </w:t>
      </w:r>
      <w:r w:rsidR="00B74404">
        <w:rPr>
          <w:u w:val="single"/>
        </w:rPr>
        <w:t>07.05.2026 г.</w:t>
      </w:r>
      <w:r>
        <w:t xml:space="preserve"> № </w:t>
      </w:r>
      <w:r w:rsidR="00B74404">
        <w:rPr>
          <w:u w:val="single"/>
        </w:rPr>
        <w:t>268-р</w:t>
      </w:r>
    </w:p>
    <w:p w14:paraId="3141BAD0" w14:textId="77777777" w:rsidR="00EB0628" w:rsidRDefault="00EB0628">
      <w:pPr>
        <w:ind w:left="6096"/>
        <w:jc w:val="center"/>
      </w:pPr>
    </w:p>
    <w:p w14:paraId="41A89049" w14:textId="77777777" w:rsidR="00EB0628" w:rsidRDefault="00EB0628">
      <w:pPr>
        <w:ind w:left="5954"/>
        <w:rPr>
          <w:sz w:val="26"/>
          <w:szCs w:val="26"/>
        </w:rPr>
      </w:pPr>
    </w:p>
    <w:p w14:paraId="7AB4085F" w14:textId="77777777" w:rsidR="00EB0628" w:rsidRDefault="00884B19">
      <w:pPr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Положение</w:t>
      </w:r>
    </w:p>
    <w:p w14:paraId="67B22C21" w14:textId="77777777" w:rsidR="00EB0628" w:rsidRDefault="00884B19">
      <w:pPr>
        <w:ind w:left="284"/>
        <w:jc w:val="center"/>
        <w:rPr>
          <w:sz w:val="26"/>
          <w:szCs w:val="26"/>
        </w:rPr>
      </w:pPr>
      <w:r>
        <w:rPr>
          <w:sz w:val="26"/>
          <w:szCs w:val="26"/>
        </w:rPr>
        <w:t>об оценочной комиссии по оценки эффективности деятельности муниципальных образовательных организаций и их руководителей</w:t>
      </w:r>
    </w:p>
    <w:p w14:paraId="3953E580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62982E79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>
        <w:rPr>
          <w:sz w:val="26"/>
          <w:szCs w:val="26"/>
        </w:rPr>
        <w:tab/>
      </w:r>
      <w:r>
        <w:rPr>
          <w:sz w:val="26"/>
          <w:szCs w:val="26"/>
        </w:rPr>
        <w:t>Оценочная комиссия для оценки эффективности деятельности муниципальных образовательных организаций и их руководителей (далее - оценочная комиссия), создается в целях принятия решений об установлении выплат стимулирующего характера руководителям муниципальн</w:t>
      </w:r>
      <w:r>
        <w:rPr>
          <w:sz w:val="26"/>
          <w:szCs w:val="26"/>
        </w:rPr>
        <w:t>ых образовательных организаций, учредителем которых является администрации муниципального округа город Шахунья Нижегородской области.</w:t>
      </w:r>
    </w:p>
    <w:p w14:paraId="033BC309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  <w:t>Оценочная комиссия в своей деятельности руководствуется Положением об оплате труда работников муниципальных образовател</w:t>
      </w:r>
      <w:r>
        <w:rPr>
          <w:sz w:val="26"/>
          <w:szCs w:val="26"/>
        </w:rPr>
        <w:t>ьных учреждений муниципального округа город Шахунья Нижегородской области, иными нормативными-правовыми актами и настоящим Положением.</w:t>
      </w:r>
    </w:p>
    <w:p w14:paraId="26B5D30A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  <w:t>Задачей оценочной комиссии является проведение оценки деятельности муниципальных образовательных организаций и их руко</w:t>
      </w:r>
      <w:r>
        <w:rPr>
          <w:sz w:val="26"/>
          <w:szCs w:val="26"/>
        </w:rPr>
        <w:t>водителей для установления выплат стимулирующего характера руководителям организаций по итогам работы за отчетный период.</w:t>
      </w:r>
    </w:p>
    <w:p w14:paraId="286DE4E7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>
        <w:rPr>
          <w:sz w:val="26"/>
          <w:szCs w:val="26"/>
        </w:rPr>
        <w:tab/>
        <w:t>Функцией оценочной комиссии является оценка эффективности деятельности муниципальных образовательных организаций, учредителем котор</w:t>
      </w:r>
      <w:r>
        <w:rPr>
          <w:sz w:val="26"/>
          <w:szCs w:val="26"/>
        </w:rPr>
        <w:t>ых является администрация муниципального округа город Шахунья Нижегородской области и их руководителей на основе выполнения показателей эффективности деятельности образовательных организаций и целевых показателей эффективности работы руководителей организа</w:t>
      </w:r>
      <w:r>
        <w:rPr>
          <w:sz w:val="26"/>
          <w:szCs w:val="26"/>
        </w:rPr>
        <w:t>ций.</w:t>
      </w:r>
    </w:p>
    <w:p w14:paraId="1AF33A3A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</w:t>
      </w:r>
      <w:r>
        <w:rPr>
          <w:sz w:val="26"/>
          <w:szCs w:val="26"/>
        </w:rPr>
        <w:tab/>
        <w:t>Оценочная комиссия для выполнения своей функции имеет право:</w:t>
      </w:r>
    </w:p>
    <w:p w14:paraId="000D816A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заслушивать доклады руководителей образовательных организаций;</w:t>
      </w:r>
    </w:p>
    <w:p w14:paraId="212A77C8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запрашивать необходимую информацию от образовательных организаций; </w:t>
      </w:r>
    </w:p>
    <w:p w14:paraId="7541F6F1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привлекать к участию в заседаниях оценочной комисс</w:t>
      </w:r>
      <w:r>
        <w:rPr>
          <w:sz w:val="26"/>
          <w:szCs w:val="26"/>
        </w:rPr>
        <w:t>ии руководителей организаций, представителей профсоюзов.</w:t>
      </w:r>
    </w:p>
    <w:p w14:paraId="7EAB675E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>
        <w:rPr>
          <w:sz w:val="26"/>
          <w:szCs w:val="26"/>
        </w:rPr>
        <w:tab/>
        <w:t>Оценочная комиссия состоит из председателя, заместителя председателя, секретаря и членов оценочной комиссии.</w:t>
      </w:r>
    </w:p>
    <w:p w14:paraId="10A9900A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Оценочная комиссия возглавляется председателем - начальником Управления образования адм</w:t>
      </w:r>
      <w:r>
        <w:rPr>
          <w:sz w:val="26"/>
          <w:szCs w:val="26"/>
        </w:rPr>
        <w:t>инистрации муниципального округа город Шахунья Нижегородской области. Секретарь оценочной комиссии своевременно уведомляет членов оценочной комиссии о времени, дате и месте проведения заседания оценочной комиссии, готовит документы к заседанию оценочной ко</w:t>
      </w:r>
      <w:r>
        <w:rPr>
          <w:sz w:val="26"/>
          <w:szCs w:val="26"/>
        </w:rPr>
        <w:t xml:space="preserve">миссии и протокол заседания оценочной комиссии. </w:t>
      </w:r>
    </w:p>
    <w:p w14:paraId="54079218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Заседания оценочной комиссии проводятся ежегодно не позднее 15 июня и 15 декабря. Дата очередного заседания оценочной комиссии назначается председателем оценочной комиссии. Заседания оценочной комиссии прово</w:t>
      </w:r>
      <w:r>
        <w:rPr>
          <w:sz w:val="26"/>
          <w:szCs w:val="26"/>
        </w:rPr>
        <w:t>дит председатель оценочной комиссии, а при его отсутствии - заместитель председателя оценочной комиссии.</w:t>
      </w:r>
    </w:p>
    <w:p w14:paraId="417C80FB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Общее руководство деятельностью оценочной комиссии осуществляет председатель оценочной комиссии.</w:t>
      </w:r>
    </w:p>
    <w:p w14:paraId="606CE3FD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</w:t>
      </w:r>
      <w:r>
        <w:rPr>
          <w:sz w:val="26"/>
          <w:szCs w:val="26"/>
        </w:rPr>
        <w:tab/>
        <w:t>Заседание оценочной комиссии считается правомочным,</w:t>
      </w:r>
      <w:r>
        <w:rPr>
          <w:sz w:val="26"/>
          <w:szCs w:val="26"/>
        </w:rPr>
        <w:t xml:space="preserve"> если на нем присутствует не менее половины списочного состава оценочной комиссии.</w:t>
      </w:r>
    </w:p>
    <w:p w14:paraId="4C7353B3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</w:t>
      </w:r>
      <w:r>
        <w:rPr>
          <w:sz w:val="26"/>
          <w:szCs w:val="26"/>
        </w:rPr>
        <w:tab/>
        <w:t>Решение оценочной комиссии о степени выполнения показателей эффективности деятельности образовательных организаций и целевых показателей эффективности работы руководителе</w:t>
      </w:r>
      <w:r>
        <w:rPr>
          <w:sz w:val="26"/>
          <w:szCs w:val="26"/>
        </w:rPr>
        <w:t>й организаций и предложения об установлении выплат стимулирующего характера руководителям организаций принимаются простым большинством голосов присутствующих на заседании оценочной комиссии и оформляются протоколом в течение 2 рабочих дней. При равенстве г</w:t>
      </w:r>
      <w:r>
        <w:rPr>
          <w:sz w:val="26"/>
          <w:szCs w:val="26"/>
        </w:rPr>
        <w:t>олосов решающим является голос председателя оценочной комиссии, а при его отсутствии - заместителя председателя оценочной комиссии.</w:t>
      </w:r>
    </w:p>
    <w:p w14:paraId="7F5EDE5A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9.</w:t>
      </w:r>
      <w:r>
        <w:rPr>
          <w:sz w:val="26"/>
          <w:szCs w:val="26"/>
        </w:rPr>
        <w:tab/>
        <w:t>Протокол оценочной комиссии об установлении выплат стимулирующего характера руководителям организаций направляются секрет</w:t>
      </w:r>
      <w:r>
        <w:rPr>
          <w:sz w:val="26"/>
          <w:szCs w:val="26"/>
        </w:rPr>
        <w:t>арем оценочной комиссии начальнику Управления образования в течение 2 рабочих дней после заседания оценочной комиссии.</w:t>
      </w:r>
    </w:p>
    <w:p w14:paraId="75852B36" w14:textId="77777777" w:rsidR="00EB0628" w:rsidRDefault="00884B19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протокола оценочной комиссии формируется ходатайство главе местного самоуправления муниципального округа город Шахунья Нижег</w:t>
      </w:r>
      <w:r>
        <w:rPr>
          <w:sz w:val="26"/>
          <w:szCs w:val="26"/>
        </w:rPr>
        <w:t>ородской области о премировании руководителей образовательных учреждений.</w:t>
      </w:r>
    </w:p>
    <w:p w14:paraId="10D7B506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3E486B24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7B431440" w14:textId="77777777" w:rsidR="00EB0628" w:rsidRDefault="00884B19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</w:t>
      </w:r>
    </w:p>
    <w:p w14:paraId="576CC2BA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02772D92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311BDEE8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15432BD9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4CF5EBD6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11655FF0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791E42F1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18FAFFB4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70306272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0B3DA940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5792BD36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3371ACF7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2B054C3C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054A5EBC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112109F9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3B88475C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76266D35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3B3893D3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048BCC04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021E5813" w14:textId="77777777" w:rsidR="00EB0628" w:rsidRDefault="00EB0628">
      <w:pPr>
        <w:ind w:left="284"/>
        <w:jc w:val="both"/>
        <w:rPr>
          <w:sz w:val="26"/>
          <w:szCs w:val="26"/>
        </w:rPr>
      </w:pPr>
    </w:p>
    <w:p w14:paraId="6125813B" w14:textId="77777777" w:rsidR="00EB0628" w:rsidRDefault="00884B19">
      <w:pPr>
        <w:jc w:val="center"/>
      </w:pPr>
      <w:r>
        <w:t xml:space="preserve">                                                                                                                   </w:t>
      </w:r>
    </w:p>
    <w:p w14:paraId="76DB9457" w14:textId="77777777" w:rsidR="00EB0628" w:rsidRDefault="00EB0628">
      <w:pPr>
        <w:jc w:val="center"/>
      </w:pPr>
    </w:p>
    <w:p w14:paraId="60D6D1A1" w14:textId="77777777" w:rsidR="00EB0628" w:rsidRDefault="00EB0628">
      <w:pPr>
        <w:jc w:val="center"/>
      </w:pPr>
    </w:p>
    <w:p w14:paraId="2C34E96D" w14:textId="77777777" w:rsidR="00EB0628" w:rsidRDefault="00EB0628">
      <w:pPr>
        <w:jc w:val="center"/>
      </w:pPr>
    </w:p>
    <w:p w14:paraId="04EBCF92" w14:textId="77777777" w:rsidR="00EB0628" w:rsidRDefault="00EB0628">
      <w:pPr>
        <w:jc w:val="center"/>
      </w:pPr>
    </w:p>
    <w:p w14:paraId="6586C6C3" w14:textId="77777777" w:rsidR="00EB0628" w:rsidRDefault="00EB0628">
      <w:pPr>
        <w:jc w:val="center"/>
      </w:pPr>
    </w:p>
    <w:p w14:paraId="7E8425EA" w14:textId="77777777" w:rsidR="00EB0628" w:rsidRDefault="00EB0628">
      <w:pPr>
        <w:jc w:val="center"/>
      </w:pPr>
    </w:p>
    <w:p w14:paraId="2EAF849C" w14:textId="77777777" w:rsidR="00EB0628" w:rsidRDefault="00EB0628">
      <w:pPr>
        <w:jc w:val="center"/>
      </w:pPr>
    </w:p>
    <w:p w14:paraId="1E7F1F3A" w14:textId="77777777" w:rsidR="00EB0628" w:rsidRDefault="00EB0628">
      <w:pPr>
        <w:jc w:val="center"/>
      </w:pPr>
    </w:p>
    <w:p w14:paraId="0DDDC3A6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Утверждены</w:t>
      </w:r>
    </w:p>
    <w:p w14:paraId="0FA7670A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распоряжением администрации</w:t>
      </w:r>
    </w:p>
    <w:p w14:paraId="242892CC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</w:p>
    <w:p w14:paraId="43945D5F" w14:textId="77777777" w:rsidR="00EB0628" w:rsidRDefault="00884B19">
      <w:pPr>
        <w:ind w:left="5102"/>
        <w:jc w:val="center"/>
        <w:rPr>
          <w:sz w:val="26"/>
          <w:szCs w:val="26"/>
        </w:rPr>
      </w:pPr>
      <w:r>
        <w:rPr>
          <w:sz w:val="26"/>
          <w:szCs w:val="26"/>
        </w:rPr>
        <w:t>Нижегородской области</w:t>
      </w:r>
    </w:p>
    <w:p w14:paraId="2DCEE75F" w14:textId="09FD274B" w:rsidR="00EB0628" w:rsidRDefault="00884B19">
      <w:pPr>
        <w:ind w:left="5102"/>
        <w:jc w:val="center"/>
      </w:pPr>
      <w:r>
        <w:t xml:space="preserve">от </w:t>
      </w:r>
      <w:r w:rsidR="00B74404">
        <w:rPr>
          <w:u w:val="single"/>
        </w:rPr>
        <w:t>07.05.2026 г.</w:t>
      </w:r>
      <w:r>
        <w:t xml:space="preserve"> № </w:t>
      </w:r>
      <w:r w:rsidR="00B74404">
        <w:rPr>
          <w:u w:val="single"/>
        </w:rPr>
        <w:t>268-р</w:t>
      </w:r>
    </w:p>
    <w:p w14:paraId="758EE387" w14:textId="77777777" w:rsidR="00EB0628" w:rsidRDefault="00EB0628">
      <w:pPr>
        <w:jc w:val="center"/>
      </w:pPr>
    </w:p>
    <w:p w14:paraId="05BB9ED8" w14:textId="77777777" w:rsidR="00EB0628" w:rsidRDefault="00EB0628">
      <w:pPr>
        <w:rPr>
          <w:color w:val="000000"/>
        </w:rPr>
      </w:pPr>
    </w:p>
    <w:p w14:paraId="09C96E0F" w14:textId="77777777" w:rsidR="00EB0628" w:rsidRDefault="00884B19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Целевые показатели эффективности деятельности</w:t>
      </w:r>
      <w:r>
        <w:rPr>
          <w:b/>
          <w:bCs/>
          <w:color w:val="000000"/>
          <w:sz w:val="26"/>
          <w:szCs w:val="26"/>
        </w:rPr>
        <w:br/>
        <w:t>руководителей муниципальных образовательных организации</w:t>
      </w:r>
    </w:p>
    <w:p w14:paraId="0F8FE1A9" w14:textId="77777777" w:rsidR="00EB0628" w:rsidRDefault="00884B19">
      <w:pPr>
        <w:pStyle w:val="af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муниципального округа город Шахунья Нижегородской области</w:t>
      </w:r>
    </w:p>
    <w:p w14:paraId="1DD0CA51" w14:textId="77777777" w:rsidR="00EB0628" w:rsidRDefault="00EB0628">
      <w:pPr>
        <w:jc w:val="center"/>
        <w:rPr>
          <w:b/>
          <w:bCs/>
          <w:sz w:val="26"/>
          <w:szCs w:val="26"/>
          <w:highlight w:val="green"/>
        </w:rPr>
      </w:pPr>
    </w:p>
    <w:p w14:paraId="6DEE488F" w14:textId="77777777" w:rsidR="00EB0628" w:rsidRDefault="00884B19">
      <w:pPr>
        <w:widowControl w:val="0"/>
        <w:tabs>
          <w:tab w:val="left" w:pos="1102"/>
        </w:tabs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1. Условием выплаты стимулирующей надбавки является достижение целевых показателей эффективност</w:t>
      </w:r>
      <w:r>
        <w:rPr>
          <w:rFonts w:eastAsia="Arial Unicode MS"/>
          <w:color w:val="000000"/>
          <w:sz w:val="26"/>
          <w:szCs w:val="26"/>
          <w:lang w:bidi="ru-RU"/>
        </w:rPr>
        <w:t>и деятельности руководителя, установленных работодателем.</w:t>
      </w:r>
    </w:p>
    <w:p w14:paraId="69628C8F" w14:textId="77777777" w:rsidR="00EB0628" w:rsidRDefault="00884B19">
      <w:pPr>
        <w:widowControl w:val="0"/>
        <w:tabs>
          <w:tab w:val="left" w:pos="122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2. Целевыми показателями эффективности деятельности руководителя являются:</w:t>
      </w:r>
    </w:p>
    <w:p w14:paraId="04B73879" w14:textId="77777777" w:rsidR="00EB0628" w:rsidRDefault="00884B19">
      <w:pPr>
        <w:widowControl w:val="0"/>
        <w:tabs>
          <w:tab w:val="left" w:pos="111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эффективность деятельности организации;</w:t>
      </w:r>
    </w:p>
    <w:p w14:paraId="03FE2A5D" w14:textId="77777777" w:rsidR="00EB0628" w:rsidRDefault="00884B19">
      <w:pPr>
        <w:widowControl w:val="0"/>
        <w:tabs>
          <w:tab w:val="left" w:pos="111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деятельность руководителя, направленная на работу с кадрами;</w:t>
      </w:r>
    </w:p>
    <w:p w14:paraId="48ABF24C" w14:textId="77777777" w:rsidR="00EB0628" w:rsidRDefault="00884B19">
      <w:pPr>
        <w:widowControl w:val="0"/>
        <w:tabs>
          <w:tab w:val="left" w:pos="111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финансово-эконом</w:t>
      </w:r>
      <w:r>
        <w:rPr>
          <w:rFonts w:eastAsia="Arial Unicode MS"/>
          <w:color w:val="000000"/>
          <w:sz w:val="26"/>
          <w:szCs w:val="26"/>
          <w:lang w:bidi="ru-RU"/>
        </w:rPr>
        <w:t>ическая деятельность;</w:t>
      </w:r>
    </w:p>
    <w:p w14:paraId="077B3683" w14:textId="77777777" w:rsidR="00EB0628" w:rsidRDefault="00884B19">
      <w:pPr>
        <w:widowControl w:val="0"/>
        <w:tabs>
          <w:tab w:val="left" w:pos="1034"/>
        </w:tabs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результаты независимой оценки качества условий образовательной деятельности, представление опыта работы организации;</w:t>
      </w:r>
    </w:p>
    <w:p w14:paraId="1CE6FE75" w14:textId="77777777" w:rsidR="00EB0628" w:rsidRDefault="00884B19">
      <w:pPr>
        <w:widowControl w:val="0"/>
        <w:tabs>
          <w:tab w:val="left" w:pos="111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развитие социального партнерства.</w:t>
      </w:r>
    </w:p>
    <w:p w14:paraId="64BC9130" w14:textId="77777777" w:rsidR="00EB0628" w:rsidRDefault="00884B19">
      <w:pPr>
        <w:widowControl w:val="0"/>
        <w:tabs>
          <w:tab w:val="left" w:pos="122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3. Оценка целевых показателей эффективности деятельности руководителя.</w:t>
      </w:r>
    </w:p>
    <w:p w14:paraId="311AD19B" w14:textId="77777777" w:rsidR="00EB0628" w:rsidRDefault="00EB0628">
      <w:pPr>
        <w:widowControl w:val="0"/>
        <w:tabs>
          <w:tab w:val="left" w:pos="1222"/>
        </w:tabs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14:paraId="6CE7E1C0" w14:textId="77777777" w:rsidR="00EB0628" w:rsidRDefault="00884B19">
      <w:pPr>
        <w:widowControl w:val="0"/>
        <w:tabs>
          <w:tab w:val="left" w:pos="1618"/>
        </w:tabs>
        <w:ind w:firstLine="709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3.1.1 Эффективность деятельности организации оценивается в баллах:</w:t>
      </w:r>
    </w:p>
    <w:p w14:paraId="16CC76AB" w14:textId="77777777" w:rsidR="00EB0628" w:rsidRDefault="00884B19">
      <w:pPr>
        <w:widowControl w:val="0"/>
        <w:tabs>
          <w:tab w:val="left" w:leader="underscore" w:pos="754"/>
        </w:tabs>
        <w:spacing w:line="280" w:lineRule="exact"/>
        <w:rPr>
          <w:rFonts w:ascii="Arial Unicode MS" w:eastAsia="Arial Unicode MS" w:hAnsi="Arial Unicode MS" w:cs="Arial Unicode MS"/>
          <w:color w:val="000000"/>
          <w:lang w:bidi="ru-RU"/>
        </w:rPr>
      </w:pPr>
      <w:r>
        <w:rPr>
          <w:rFonts w:ascii="Arial Unicode MS" w:eastAsia="Arial Unicode MS" w:hAnsi="Arial Unicode MS" w:cs="Arial Unicode MS" w:hint="eastAsia"/>
          <w:color w:val="000000"/>
          <w:lang w:bidi="ru-RU"/>
        </w:rPr>
        <w:t xml:space="preserve">          </w:t>
      </w:r>
    </w:p>
    <w:tbl>
      <w:tblPr>
        <w:tblStyle w:val="ae"/>
        <w:tblW w:w="10065" w:type="dxa"/>
        <w:tblInd w:w="-5" w:type="dxa"/>
        <w:tblLook w:val="04A0" w:firstRow="1" w:lastRow="0" w:firstColumn="1" w:lastColumn="0" w:noHBand="0" w:noVBand="1"/>
      </w:tblPr>
      <w:tblGrid>
        <w:gridCol w:w="6500"/>
        <w:gridCol w:w="3565"/>
      </w:tblGrid>
      <w:tr w:rsidR="00EB0628" w14:paraId="3EF97301" w14:textId="77777777"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3CF13199" w14:textId="77777777" w:rsidR="00EB0628" w:rsidRDefault="00884B19">
            <w:pPr>
              <w:widowControl w:val="0"/>
              <w:spacing w:line="220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Тип (наименование) организации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C088C42" w14:textId="77777777" w:rsidR="00EB0628" w:rsidRDefault="00884B19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Максимальное значение в баллах, равное 100%</w:t>
            </w:r>
          </w:p>
        </w:tc>
      </w:tr>
      <w:tr w:rsidR="00EB0628" w14:paraId="78113BA6" w14:textId="77777777"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2BDBB98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Муниципальные общеобразовательные организации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43D25B9C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55</w:t>
            </w:r>
          </w:p>
        </w:tc>
      </w:tr>
      <w:tr w:rsidR="00EB0628" w14:paraId="47360A15" w14:textId="77777777"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482A4731" w14:textId="77777777" w:rsidR="00EB0628" w:rsidRDefault="00884B19">
            <w:pPr>
              <w:widowControl w:val="0"/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Муниципальные дошкольные образовательные организации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18F9EE42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55</w:t>
            </w:r>
          </w:p>
        </w:tc>
      </w:tr>
      <w:tr w:rsidR="00EB0628" w14:paraId="66F005BD" w14:textId="77777777">
        <w:tc>
          <w:tcPr>
            <w:tcW w:w="6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  <w:vAlign w:val="bottom"/>
          </w:tcPr>
          <w:p w14:paraId="7F2D92A1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Муниципальные организации дополнительного образования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5F23E0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55</w:t>
            </w:r>
          </w:p>
        </w:tc>
      </w:tr>
    </w:tbl>
    <w:p w14:paraId="21191ACC" w14:textId="77777777" w:rsidR="00EB0628" w:rsidRDefault="00EB062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highlight w:val="green"/>
          <w:lang w:bidi="ru-RU"/>
        </w:rPr>
      </w:pPr>
    </w:p>
    <w:p w14:paraId="5B25D69B" w14:textId="77777777" w:rsidR="00EB0628" w:rsidRDefault="00EB0628">
      <w:pPr>
        <w:widowControl w:val="0"/>
        <w:tabs>
          <w:tab w:val="left" w:leader="underscore" w:pos="10219"/>
        </w:tabs>
        <w:spacing w:line="322" w:lineRule="exact"/>
        <w:rPr>
          <w:rFonts w:ascii="Arial Unicode MS" w:eastAsia="Arial Unicode MS" w:hAnsi="Arial Unicode MS" w:cs="Arial Unicode MS"/>
          <w:color w:val="000000"/>
          <w:highlight w:val="green"/>
          <w:lang w:bidi="ru-RU"/>
        </w:rPr>
      </w:pPr>
    </w:p>
    <w:p w14:paraId="55A6D19F" w14:textId="77777777" w:rsidR="00EB0628" w:rsidRDefault="00884B19">
      <w:pPr>
        <w:widowControl w:val="0"/>
        <w:tabs>
          <w:tab w:val="left" w:leader="underscore" w:pos="10219"/>
        </w:tabs>
        <w:spacing w:line="322" w:lineRule="exact"/>
        <w:jc w:val="both"/>
        <w:rPr>
          <w:rFonts w:eastAsia="Arial Unicode MS"/>
          <w:color w:val="000000"/>
          <w:sz w:val="26"/>
          <w:szCs w:val="26"/>
          <w:u w:val="single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3.1.2. Оценка эффективности работы руководителя, в соответствии с достижением показателей эффективности деятельности учреждения: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6"/>
        <w:gridCol w:w="4330"/>
      </w:tblGrid>
      <w:tr w:rsidR="00EB0628" w14:paraId="3CD8D513" w14:textId="77777777">
        <w:trPr>
          <w:trHeight w:hRule="exact" w:val="571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BC4AE61" w14:textId="77777777" w:rsidR="00EB0628" w:rsidRDefault="00884B19">
            <w:pPr>
              <w:widowControl w:val="0"/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Процент выполнения показателей эффективности деятельности учреждения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4362B57A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Количество баллов</w:t>
            </w:r>
          </w:p>
        </w:tc>
      </w:tr>
      <w:tr w:rsidR="00EB0628" w14:paraId="32A1CD48" w14:textId="77777777">
        <w:trPr>
          <w:trHeight w:hRule="exact" w:val="288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657305E1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80% и более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8B569A0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70 баллов</w:t>
            </w:r>
          </w:p>
        </w:tc>
      </w:tr>
      <w:tr w:rsidR="00EB0628" w14:paraId="22A26A37" w14:textId="77777777">
        <w:trPr>
          <w:trHeight w:hRule="exact" w:val="283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44D18CE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от 65% до 79%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1CBD3B8E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60 баллов</w:t>
            </w:r>
          </w:p>
        </w:tc>
      </w:tr>
      <w:tr w:rsidR="00EB0628" w14:paraId="17FE6E52" w14:textId="77777777">
        <w:trPr>
          <w:trHeight w:hRule="exact" w:val="288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4BD1793A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от 50 до 64 %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E247738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50 баллов</w:t>
            </w:r>
          </w:p>
        </w:tc>
      </w:tr>
      <w:tr w:rsidR="00EB0628" w14:paraId="5455E41E" w14:textId="77777777">
        <w:trPr>
          <w:trHeight w:hRule="exact" w:val="288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16DB0480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от 40 до 49 %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6B486BA1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40 баллов</w:t>
            </w:r>
          </w:p>
        </w:tc>
      </w:tr>
      <w:tr w:rsidR="00EB0628" w14:paraId="6713A17A" w14:textId="77777777">
        <w:trPr>
          <w:trHeight w:hRule="exact" w:val="283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E1D2AA3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от 30 до 39%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3FF9A3F4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30 баллов</w:t>
            </w:r>
          </w:p>
        </w:tc>
      </w:tr>
      <w:tr w:rsidR="00EB0628" w14:paraId="0C187B15" w14:textId="77777777">
        <w:trPr>
          <w:trHeight w:hRule="exact" w:val="298"/>
          <w:jc w:val="center"/>
        </w:trPr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7726BD5A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менее 30%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B2573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0 баллов</w:t>
            </w:r>
          </w:p>
        </w:tc>
      </w:tr>
    </w:tbl>
    <w:p w14:paraId="223680FD" w14:textId="77777777" w:rsidR="00EB0628" w:rsidRDefault="00EB062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highlight w:val="green"/>
          <w:lang w:bidi="ru-RU"/>
        </w:rPr>
      </w:pPr>
    </w:p>
    <w:p w14:paraId="1FFF31C5" w14:textId="77777777" w:rsidR="00EB0628" w:rsidRDefault="00EB062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highlight w:val="green"/>
          <w:lang w:bidi="ru-RU"/>
        </w:rPr>
      </w:pPr>
    </w:p>
    <w:p w14:paraId="1C250D76" w14:textId="77777777" w:rsidR="00EB0628" w:rsidRDefault="00EB0628">
      <w:pPr>
        <w:widowControl w:val="0"/>
        <w:tabs>
          <w:tab w:val="left" w:pos="1440"/>
        </w:tabs>
        <w:spacing w:line="322" w:lineRule="exact"/>
        <w:ind w:firstLine="709"/>
        <w:jc w:val="both"/>
        <w:rPr>
          <w:rFonts w:eastAsia="Arial Unicode MS"/>
          <w:color w:val="000000"/>
          <w:sz w:val="26"/>
          <w:szCs w:val="26"/>
          <w:highlight w:val="green"/>
          <w:u w:val="single"/>
          <w:lang w:bidi="ru-RU"/>
        </w:rPr>
      </w:pPr>
    </w:p>
    <w:p w14:paraId="548238DD" w14:textId="77777777" w:rsidR="00EB0628" w:rsidRDefault="00884B19">
      <w:pPr>
        <w:widowControl w:val="0"/>
        <w:tabs>
          <w:tab w:val="left" w:pos="1440"/>
        </w:tabs>
        <w:ind w:firstLine="709"/>
        <w:contextualSpacing/>
        <w:rPr>
          <w:rFonts w:eastAsia="Arial Unicode MS"/>
          <w:color w:val="000000"/>
          <w:sz w:val="26"/>
          <w:szCs w:val="26"/>
          <w:u w:val="single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3.2. Деятельность руководителя, направленная на работу с кадрами.</w:t>
      </w:r>
    </w:p>
    <w:p w14:paraId="22CC5DB0" w14:textId="77777777" w:rsidR="00EB0628" w:rsidRDefault="00EB0628">
      <w:pPr>
        <w:widowControl w:val="0"/>
        <w:tabs>
          <w:tab w:val="left" w:pos="1521"/>
        </w:tabs>
        <w:ind w:firstLine="709"/>
        <w:contextualSpacing/>
        <w:rPr>
          <w:rFonts w:ascii="Arial Unicode MS" w:eastAsia="Arial Unicode MS" w:hAnsi="Arial Unicode MS" w:cs="Arial Unicode MS"/>
          <w:color w:val="000000"/>
          <w:lang w:bidi="ru-RU"/>
        </w:rPr>
      </w:pPr>
    </w:p>
    <w:p w14:paraId="1532F5E4" w14:textId="77777777" w:rsidR="00EB0628" w:rsidRDefault="00EB0628">
      <w:pPr>
        <w:framePr w:w="10205" w:wrap="notBeside" w:vAnchor="text" w:hAnchor="text" w:xAlign="center" w:y="1"/>
        <w:widowControl w:val="0"/>
        <w:ind w:firstLine="709"/>
        <w:contextualSpacing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5F0FF435" w14:textId="77777777" w:rsidR="00EB0628" w:rsidRDefault="00EB0628">
      <w:pPr>
        <w:widowControl w:val="0"/>
        <w:ind w:firstLine="709"/>
        <w:contextualSpacing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14:paraId="021880EE" w14:textId="77777777" w:rsidR="00EB0628" w:rsidRDefault="00884B19">
      <w:pPr>
        <w:widowControl w:val="0"/>
        <w:ind w:firstLine="709"/>
        <w:contextualSpacing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Показатели оцениваются по достижению установленных значений в баллах:</w:t>
      </w:r>
    </w:p>
    <w:p w14:paraId="0116DE9D" w14:textId="77777777" w:rsidR="00EB0628" w:rsidRDefault="00884B19">
      <w:pPr>
        <w:widowControl w:val="0"/>
        <w:tabs>
          <w:tab w:val="left" w:pos="993"/>
        </w:tabs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- 3 балла - выше установленному показателю;</w:t>
      </w:r>
    </w:p>
    <w:p w14:paraId="6566F0B2" w14:textId="77777777" w:rsidR="00EB0628" w:rsidRDefault="00884B19">
      <w:pPr>
        <w:widowControl w:val="0"/>
        <w:tabs>
          <w:tab w:val="left" w:pos="993"/>
        </w:tabs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- 2 балла - равна установленному показателю;</w:t>
      </w:r>
    </w:p>
    <w:p w14:paraId="392CCE53" w14:textId="77777777" w:rsidR="00EB0628" w:rsidRDefault="00884B19">
      <w:pPr>
        <w:widowControl w:val="0"/>
        <w:tabs>
          <w:tab w:val="left" w:pos="993"/>
        </w:tabs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- 0 баллов - ниже установленному показателю.</w:t>
      </w:r>
    </w:p>
    <w:p w14:paraId="06F421F1" w14:textId="77777777" w:rsidR="00EB0628" w:rsidRDefault="00EB0628">
      <w:pPr>
        <w:widowControl w:val="0"/>
        <w:spacing w:after="330" w:line="317" w:lineRule="exact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14:paraId="5EC6E195" w14:textId="77777777" w:rsidR="00EB0628" w:rsidRDefault="00EB0628">
      <w:pPr>
        <w:widowControl w:val="0"/>
        <w:spacing w:after="330" w:line="317" w:lineRule="exact"/>
        <w:ind w:firstLine="709"/>
        <w:contextualSpacing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tbl>
      <w:tblPr>
        <w:tblpPr w:leftFromText="180" w:rightFromText="180" w:vertAnchor="text" w:horzAnchor="margin" w:tblpY="-25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7088"/>
        <w:gridCol w:w="1276"/>
        <w:gridCol w:w="1279"/>
      </w:tblGrid>
      <w:tr w:rsidR="00EB0628" w14:paraId="36449658" w14:textId="77777777">
        <w:trPr>
          <w:trHeight w:hRule="exact" w:val="5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EC8F277" w14:textId="77777777" w:rsidR="00EB0628" w:rsidRDefault="00884B19">
            <w:pPr>
              <w:widowControl w:val="0"/>
              <w:spacing w:after="60"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lastRenderedPageBreak/>
              <w:t>№</w:t>
            </w:r>
          </w:p>
          <w:p w14:paraId="4E0A70D5" w14:textId="77777777" w:rsidR="00EB0628" w:rsidRDefault="00884B19">
            <w:pPr>
              <w:widowControl w:val="0"/>
              <w:spacing w:before="60"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01977EAA" w14:textId="77777777" w:rsidR="00EB0628" w:rsidRDefault="00884B19">
            <w:pPr>
              <w:widowControl w:val="0"/>
              <w:spacing w:line="220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Наименование показателя результатов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BE2E6B9" w14:textId="77777777" w:rsidR="00EB0628" w:rsidRDefault="00884B19">
            <w:pPr>
              <w:widowControl w:val="0"/>
              <w:spacing w:after="120"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Единица</w:t>
            </w:r>
          </w:p>
          <w:p w14:paraId="3ABA0C11" w14:textId="77777777" w:rsidR="00EB0628" w:rsidRDefault="00884B19">
            <w:pPr>
              <w:widowControl w:val="0"/>
              <w:spacing w:before="120"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измерения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14:paraId="0E6DCABF" w14:textId="77777777" w:rsidR="00EB0628" w:rsidRDefault="00884B19">
            <w:pPr>
              <w:widowControl w:val="0"/>
              <w:spacing w:after="120"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Значение</w:t>
            </w:r>
          </w:p>
          <w:p w14:paraId="2507C606" w14:textId="77777777" w:rsidR="00EB0628" w:rsidRDefault="00884B19">
            <w:pPr>
              <w:widowControl w:val="0"/>
              <w:spacing w:before="120"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показателя</w:t>
            </w:r>
          </w:p>
        </w:tc>
      </w:tr>
      <w:tr w:rsidR="00EB0628" w14:paraId="3B100C5E" w14:textId="77777777">
        <w:trPr>
          <w:trHeight w:hRule="exact" w:val="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0048705C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60B2A59" w14:textId="77777777" w:rsidR="00EB0628" w:rsidRDefault="00884B19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Доля педагогических работников, которым при прохождении аттестации присвоена первая 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256489A1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1D009991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35-45</w:t>
            </w:r>
          </w:p>
        </w:tc>
      </w:tr>
      <w:tr w:rsidR="00EB0628" w14:paraId="2223A99B" w14:textId="77777777">
        <w:trPr>
          <w:trHeight w:hRule="exact" w:val="5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71B750EE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20A8B20C" w14:textId="77777777" w:rsidR="00EB0628" w:rsidRDefault="00884B19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Доля педагогических работников, которым при прохождении аттестации присвоена высшая квалификационная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02C34C4E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19530CED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25-35</w:t>
            </w:r>
          </w:p>
        </w:tc>
      </w:tr>
      <w:tr w:rsidR="00EB0628" w14:paraId="51E8A4DE" w14:textId="77777777">
        <w:trPr>
          <w:trHeight w:hRule="exact" w:val="6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4D2E710E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09B40673" w14:textId="77777777" w:rsidR="00EB0628" w:rsidRDefault="00884B19">
            <w:pPr>
              <w:widowControl w:val="0"/>
              <w:spacing w:line="283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Доля руководящих и педагогических работников, имеющих высшее 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5A680D84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%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B7371" w14:textId="77777777" w:rsidR="00EB0628" w:rsidRDefault="00884B19">
            <w:pPr>
              <w:widowControl w:val="0"/>
              <w:spacing w:line="220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50-74</w:t>
            </w:r>
          </w:p>
        </w:tc>
      </w:tr>
    </w:tbl>
    <w:p w14:paraId="6509CB49" w14:textId="77777777" w:rsidR="00EB0628" w:rsidRDefault="00884B19">
      <w:pPr>
        <w:widowControl w:val="0"/>
        <w:tabs>
          <w:tab w:val="left" w:pos="1440"/>
        </w:tabs>
        <w:spacing w:line="280" w:lineRule="exact"/>
        <w:ind w:firstLine="709"/>
        <w:contextualSpacing/>
        <w:rPr>
          <w:rFonts w:eastAsia="Arial Unicode MS"/>
          <w:color w:val="000000"/>
          <w:sz w:val="26"/>
          <w:szCs w:val="26"/>
          <w:u w:val="single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3.3. Финансово-экономическая деятельность</w:t>
      </w:r>
    </w:p>
    <w:p w14:paraId="43C8AC46" w14:textId="77777777" w:rsidR="00EB0628" w:rsidRDefault="00EB0628">
      <w:pPr>
        <w:widowControl w:val="0"/>
        <w:spacing w:line="280" w:lineRule="exact"/>
        <w:ind w:left="426"/>
        <w:contextualSpacing/>
        <w:rPr>
          <w:rFonts w:eastAsia="Arial Unicode MS"/>
          <w:color w:val="000000"/>
          <w:sz w:val="26"/>
          <w:szCs w:val="26"/>
          <w:lang w:bidi="ru-RU"/>
        </w:rPr>
      </w:pP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245"/>
        <w:gridCol w:w="4257"/>
      </w:tblGrid>
      <w:tr w:rsidR="00EB0628" w14:paraId="65907993" w14:textId="77777777">
        <w:trPr>
          <w:trHeight w:hRule="exact" w:val="5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485E3D5" w14:textId="77777777" w:rsidR="00EB0628" w:rsidRDefault="00884B19">
            <w:pPr>
              <w:widowControl w:val="0"/>
              <w:spacing w:after="60" w:line="220" w:lineRule="exact"/>
              <w:ind w:left="16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№</w:t>
            </w:r>
          </w:p>
          <w:p w14:paraId="1F821329" w14:textId="77777777" w:rsidR="00EB0628" w:rsidRDefault="00884B19">
            <w:pPr>
              <w:widowControl w:val="0"/>
              <w:spacing w:before="60" w:line="220" w:lineRule="exact"/>
              <w:ind w:left="16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5C25C8E3" w14:textId="77777777" w:rsidR="00EB0628" w:rsidRDefault="00884B19">
            <w:pPr>
              <w:widowControl w:val="0"/>
              <w:spacing w:line="269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Показатели результатов деятельности руководителя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309880C3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Критерии оценки</w:t>
            </w:r>
          </w:p>
        </w:tc>
      </w:tr>
      <w:tr w:rsidR="00EB0628" w14:paraId="0EEACE38" w14:textId="77777777">
        <w:trPr>
          <w:trHeight w:hRule="exact" w:val="15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7294FA34" w14:textId="77777777" w:rsidR="00EB0628" w:rsidRDefault="00884B19">
            <w:pPr>
              <w:widowControl w:val="0"/>
              <w:spacing w:line="220" w:lineRule="exact"/>
              <w:ind w:left="16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84F9C1E" w14:textId="77777777" w:rsidR="00EB0628" w:rsidRDefault="00884B19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Обеспечение достижения установленных показателей соотношения средней заработной платы отдельных категорий работников со средней заработной платой в Нижегородской области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125153A" w14:textId="77777777" w:rsidR="00EB0628" w:rsidRDefault="00884B19">
            <w:pPr>
              <w:widowControl w:val="0"/>
              <w:spacing w:line="274" w:lineRule="exact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  2 балла - показатель выполнен на 100% </w:t>
            </w:r>
          </w:p>
          <w:p w14:paraId="06ABFBE2" w14:textId="77777777" w:rsidR="00EB0628" w:rsidRDefault="00884B19">
            <w:pPr>
              <w:widowControl w:val="0"/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  0 баллов </w:t>
            </w:r>
            <w:proofErr w:type="gramStart"/>
            <w:r>
              <w:rPr>
                <w:rFonts w:eastAsia="Arial Unicode MS"/>
                <w:color w:val="000000"/>
                <w:lang w:bidi="ru-RU"/>
              </w:rPr>
              <w:t>-  менее</w:t>
            </w:r>
            <w:proofErr w:type="gramEnd"/>
          </w:p>
        </w:tc>
      </w:tr>
      <w:tr w:rsidR="00EB0628" w14:paraId="05D3F934" w14:textId="77777777">
        <w:trPr>
          <w:trHeight w:hRule="exact" w:val="8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60F5F366" w14:textId="77777777" w:rsidR="00EB0628" w:rsidRDefault="00884B19">
            <w:pPr>
              <w:widowControl w:val="0"/>
              <w:spacing w:line="220" w:lineRule="exact"/>
              <w:ind w:left="16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6878953" w14:textId="77777777" w:rsidR="00EB0628" w:rsidRDefault="00884B19">
            <w:pPr>
              <w:widowControl w:val="0"/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Выполнение муниципального задания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AC21A6" w14:textId="77777777" w:rsidR="00EB0628" w:rsidRDefault="00884B19">
            <w:pPr>
              <w:widowControl w:val="0"/>
              <w:spacing w:line="278" w:lineRule="exact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2 балла - показатель выполнен на 95-100% </w:t>
            </w:r>
          </w:p>
          <w:p w14:paraId="6E93B7BE" w14:textId="77777777" w:rsidR="00EB0628" w:rsidRDefault="00884B19">
            <w:pPr>
              <w:widowControl w:val="0"/>
              <w:spacing w:line="278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 балла - выполнение 90-94%</w:t>
            </w:r>
          </w:p>
          <w:p w14:paraId="33FCD714" w14:textId="77777777" w:rsidR="00EB0628" w:rsidRDefault="00884B19">
            <w:pPr>
              <w:widowControl w:val="0"/>
              <w:spacing w:line="278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0 баллов - 89% и менее</w:t>
            </w:r>
          </w:p>
        </w:tc>
      </w:tr>
      <w:tr w:rsidR="00EB0628" w14:paraId="6A5C8BA3" w14:textId="77777777">
        <w:trPr>
          <w:trHeight w:hRule="exact" w:val="84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300BF8B0" w14:textId="77777777" w:rsidR="00EB0628" w:rsidRDefault="00884B19">
            <w:pPr>
              <w:widowControl w:val="0"/>
              <w:spacing w:line="220" w:lineRule="exact"/>
              <w:ind w:left="16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565045A3" w14:textId="77777777" w:rsidR="00EB0628" w:rsidRDefault="00884B19">
            <w:pPr>
              <w:widowControl w:val="0"/>
              <w:spacing w:line="269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Соблюдение сроков и порядка представления бухгалтерской отчетности</w:t>
            </w:r>
          </w:p>
        </w:tc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C65EA" w14:textId="77777777" w:rsidR="00EB0628" w:rsidRDefault="00884B19">
            <w:pPr>
              <w:widowControl w:val="0"/>
              <w:spacing w:line="274" w:lineRule="exact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2 балла - отсутствуют нарушения сроков и порядка предоставления отчетности </w:t>
            </w:r>
          </w:p>
          <w:p w14:paraId="052EAAD6" w14:textId="77777777" w:rsidR="00EB0628" w:rsidRDefault="00884B19">
            <w:pPr>
              <w:widowControl w:val="0"/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0 баллов - регулярные нарушения</w:t>
            </w:r>
          </w:p>
        </w:tc>
      </w:tr>
    </w:tbl>
    <w:p w14:paraId="7B65D962" w14:textId="77777777" w:rsidR="00EB0628" w:rsidRDefault="00884B19">
      <w:pPr>
        <w:widowControl w:val="0"/>
        <w:tabs>
          <w:tab w:val="left" w:pos="1309"/>
        </w:tabs>
        <w:spacing w:line="322" w:lineRule="exact"/>
        <w:ind w:firstLine="709"/>
        <w:jc w:val="both"/>
        <w:rPr>
          <w:rFonts w:ascii="Arial Unicode MS" w:eastAsia="Arial Unicode MS" w:hAnsi="Arial Unicode MS" w:cs="Arial Unicode MS"/>
          <w:color w:val="000000"/>
          <w:u w:val="single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3.4. Результаты независимой оценки качества условий образовательной деятельности, представление опыта работы организации.</w:t>
      </w:r>
    </w:p>
    <w:tbl>
      <w:tblPr>
        <w:tblpPr w:leftFromText="180" w:rightFromText="180" w:vertAnchor="text" w:horzAnchor="page" w:tblpX="1090" w:tblpY="58"/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5655"/>
        <w:gridCol w:w="3842"/>
      </w:tblGrid>
      <w:tr w:rsidR="00EB0628" w14:paraId="7A9A05E6" w14:textId="77777777">
        <w:trPr>
          <w:trHeight w:hRule="exact" w:val="57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0D517765" w14:textId="77777777" w:rsidR="00EB0628" w:rsidRDefault="00884B19">
            <w:pPr>
              <w:widowControl w:val="0"/>
              <w:spacing w:after="6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№</w:t>
            </w:r>
          </w:p>
          <w:p w14:paraId="095E1BA9" w14:textId="77777777" w:rsidR="00EB0628" w:rsidRDefault="00884B19">
            <w:pPr>
              <w:widowControl w:val="0"/>
              <w:spacing w:before="60"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п/п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bottom"/>
          </w:tcPr>
          <w:p w14:paraId="7A57DE2F" w14:textId="77777777" w:rsidR="00EB0628" w:rsidRDefault="00884B19">
            <w:pPr>
              <w:widowControl w:val="0"/>
              <w:spacing w:line="274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Показатели результатов деятельности руководителя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</w:tcPr>
          <w:p w14:paraId="17F3AF55" w14:textId="77777777" w:rsidR="00EB0628" w:rsidRDefault="00884B19">
            <w:pPr>
              <w:widowControl w:val="0"/>
              <w:spacing w:line="220" w:lineRule="exact"/>
              <w:jc w:val="center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b/>
                <w:bCs/>
                <w:color w:val="000000"/>
                <w:lang w:bidi="ru-RU"/>
              </w:rPr>
              <w:t>Критерии оценки</w:t>
            </w:r>
          </w:p>
        </w:tc>
      </w:tr>
      <w:tr w:rsidR="00EB0628" w14:paraId="2110CDD2" w14:textId="77777777">
        <w:trPr>
          <w:trHeight w:hRule="exact" w:val="8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01E14756" w14:textId="77777777" w:rsidR="00EB0628" w:rsidRDefault="00884B19">
            <w:pPr>
              <w:widowControl w:val="0"/>
              <w:spacing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1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3A7A6E9B" w14:textId="77777777" w:rsidR="00EB0628" w:rsidRDefault="00884B19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Результаты независимой оценки качества условий осуществления образовательной деятельности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F20B47" w14:textId="77777777" w:rsidR="00EB0628" w:rsidRDefault="00884B19">
            <w:pPr>
              <w:widowControl w:val="0"/>
              <w:spacing w:line="278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 балла - 80-100%</w:t>
            </w:r>
          </w:p>
          <w:p w14:paraId="31A75A8A" w14:textId="77777777" w:rsidR="00EB0628" w:rsidRDefault="00884B19">
            <w:pPr>
              <w:widowControl w:val="0"/>
              <w:spacing w:line="278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 балла - 60-79%</w:t>
            </w:r>
          </w:p>
          <w:p w14:paraId="7C493F5D" w14:textId="77777777" w:rsidR="00EB0628" w:rsidRDefault="00884B19">
            <w:pPr>
              <w:widowControl w:val="0"/>
              <w:spacing w:line="278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0 баллов - менее 50%</w:t>
            </w:r>
          </w:p>
        </w:tc>
      </w:tr>
      <w:tr w:rsidR="00EB0628" w14:paraId="2F8AEE1C" w14:textId="77777777">
        <w:trPr>
          <w:trHeight w:hRule="exact" w:val="100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</w:tcPr>
          <w:p w14:paraId="1CB4AEA8" w14:textId="77777777" w:rsidR="00EB0628" w:rsidRDefault="00884B19">
            <w:pPr>
              <w:widowControl w:val="0"/>
              <w:spacing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FFFFFF"/>
            <w:vAlign w:val="center"/>
          </w:tcPr>
          <w:p w14:paraId="5A9D33CD" w14:textId="77777777" w:rsidR="00EB0628" w:rsidRDefault="00884B19">
            <w:pPr>
              <w:widowControl w:val="0"/>
              <w:spacing w:line="274" w:lineRule="exact"/>
              <w:jc w:val="both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Выполнение плана по устранению недостатков, выявленных при независимой оценке качества условий оказания услуг учреждением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BD93855" w14:textId="77777777" w:rsidR="00EB0628" w:rsidRDefault="00884B19">
            <w:pPr>
              <w:widowControl w:val="0"/>
              <w:spacing w:line="274" w:lineRule="exact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2 балла - план выполнен полностью </w:t>
            </w:r>
          </w:p>
          <w:p w14:paraId="3752EE32" w14:textId="77777777" w:rsidR="00EB0628" w:rsidRDefault="00884B19">
            <w:pPr>
              <w:widowControl w:val="0"/>
              <w:spacing w:line="274" w:lineRule="exact"/>
              <w:rPr>
                <w:rFonts w:eastAsia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 xml:space="preserve">1 балл - выполнен частично </w:t>
            </w:r>
          </w:p>
          <w:p w14:paraId="0388BB6D" w14:textId="77777777" w:rsidR="00EB0628" w:rsidRDefault="00884B19">
            <w:pPr>
              <w:widowControl w:val="0"/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0 баллов - план не выполнен</w:t>
            </w:r>
          </w:p>
        </w:tc>
      </w:tr>
      <w:tr w:rsidR="00EB0628" w14:paraId="41FDAFFC" w14:textId="77777777">
        <w:trPr>
          <w:trHeight w:hRule="exact" w:val="12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</w:tcPr>
          <w:p w14:paraId="7FDD73C5" w14:textId="77777777" w:rsidR="00EB0628" w:rsidRDefault="00884B19">
            <w:pPr>
              <w:widowControl w:val="0"/>
              <w:spacing w:line="220" w:lineRule="exact"/>
              <w:ind w:left="140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3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4" w:space="0" w:color="000000"/>
            </w:tcBorders>
            <w:shd w:val="clear" w:color="auto" w:fill="FFFFFF"/>
            <w:vAlign w:val="center"/>
          </w:tcPr>
          <w:p w14:paraId="6DAF5755" w14:textId="77777777" w:rsidR="00EB0628" w:rsidRDefault="00884B19">
            <w:pPr>
              <w:widowControl w:val="0"/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Выступление руководителя с опытом работы на конференциях, семинарах, совещаниях, участие руководителя в профессиональных конкурсах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B64100" w14:textId="77777777" w:rsidR="00EB0628" w:rsidRDefault="00884B19">
            <w:pPr>
              <w:widowControl w:val="0"/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4 балла - на региональном и зональном уровнях</w:t>
            </w:r>
          </w:p>
          <w:p w14:paraId="3CE89735" w14:textId="77777777" w:rsidR="00EB0628" w:rsidRDefault="00884B19">
            <w:pPr>
              <w:widowControl w:val="0"/>
              <w:spacing w:line="274" w:lineRule="exact"/>
              <w:rPr>
                <w:rFonts w:ascii="Arial Unicode MS" w:eastAsia="Arial Unicode MS" w:hAnsi="Arial Unicode MS" w:cs="Arial Unicode MS"/>
                <w:color w:val="000000"/>
                <w:lang w:bidi="ru-RU"/>
              </w:rPr>
            </w:pPr>
            <w:r>
              <w:rPr>
                <w:rFonts w:eastAsia="Arial Unicode MS"/>
                <w:color w:val="000000"/>
                <w:lang w:bidi="ru-RU"/>
              </w:rPr>
              <w:t>2 балла - на муниципальном уровне</w:t>
            </w:r>
          </w:p>
        </w:tc>
      </w:tr>
    </w:tbl>
    <w:p w14:paraId="3C552752" w14:textId="77777777" w:rsidR="00EB0628" w:rsidRDefault="00EB0628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highlight w:val="green"/>
          <w:lang w:bidi="ru-RU"/>
        </w:rPr>
      </w:pPr>
    </w:p>
    <w:p w14:paraId="29D24749" w14:textId="77777777" w:rsidR="00EB0628" w:rsidRDefault="00EB0628">
      <w:pPr>
        <w:widowControl w:val="0"/>
        <w:tabs>
          <w:tab w:val="left" w:pos="1424"/>
        </w:tabs>
        <w:spacing w:before="273" w:after="193" w:line="280" w:lineRule="exact"/>
        <w:ind w:firstLine="709"/>
        <w:jc w:val="both"/>
        <w:rPr>
          <w:rFonts w:eastAsia="Arial Unicode MS"/>
          <w:color w:val="000000"/>
          <w:sz w:val="26"/>
          <w:szCs w:val="26"/>
          <w:highlight w:val="green"/>
          <w:u w:val="single"/>
          <w:lang w:bidi="ru-RU"/>
        </w:rPr>
      </w:pPr>
    </w:p>
    <w:p w14:paraId="030594D7" w14:textId="77777777" w:rsidR="00EB0628" w:rsidRDefault="00884B19">
      <w:pPr>
        <w:widowControl w:val="0"/>
        <w:tabs>
          <w:tab w:val="left" w:pos="1424"/>
        </w:tabs>
        <w:ind w:firstLine="709"/>
        <w:jc w:val="both"/>
        <w:rPr>
          <w:rFonts w:eastAsia="Arial Unicode MS"/>
          <w:color w:val="000000"/>
          <w:sz w:val="26"/>
          <w:szCs w:val="26"/>
          <w:u w:val="single"/>
          <w:lang w:bidi="ru-RU"/>
        </w:rPr>
      </w:pPr>
      <w:r>
        <w:rPr>
          <w:rFonts w:eastAsia="Arial Unicode MS"/>
          <w:color w:val="000000"/>
          <w:sz w:val="26"/>
          <w:szCs w:val="26"/>
          <w:u w:val="single"/>
          <w:lang w:bidi="ru-RU"/>
        </w:rPr>
        <w:t>3.5. Развитие социального партнерства</w:t>
      </w:r>
    </w:p>
    <w:p w14:paraId="082B9D01" w14:textId="77777777" w:rsidR="00EB0628" w:rsidRDefault="00EB0628">
      <w:pPr>
        <w:widowControl w:val="0"/>
        <w:tabs>
          <w:tab w:val="left" w:pos="1424"/>
        </w:tabs>
        <w:jc w:val="both"/>
        <w:rPr>
          <w:color w:val="000000"/>
        </w:rPr>
      </w:pP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97"/>
        <w:gridCol w:w="3803"/>
        <w:gridCol w:w="5374"/>
      </w:tblGrid>
      <w:tr w:rsidR="00EB0628" w14:paraId="300F1D5C" w14:textId="77777777">
        <w:tc>
          <w:tcPr>
            <w:tcW w:w="598" w:type="dxa"/>
            <w:vAlign w:val="center"/>
          </w:tcPr>
          <w:p w14:paraId="0C32D8E1" w14:textId="77777777" w:rsidR="00EB0628" w:rsidRDefault="00884B19">
            <w:pPr>
              <w:spacing w:after="60" w:line="220" w:lineRule="exact"/>
              <w:ind w:firstLine="142"/>
            </w:pPr>
            <w:r>
              <w:rPr>
                <w:rStyle w:val="211pt0"/>
                <w:rFonts w:eastAsia="Arial Unicode MS"/>
                <w:b/>
                <w:bCs/>
              </w:rPr>
              <w:t>№</w:t>
            </w:r>
          </w:p>
          <w:p w14:paraId="15B6EBF9" w14:textId="77777777" w:rsidR="00EB0628" w:rsidRDefault="00884B19">
            <w:pPr>
              <w:rPr>
                <w:color w:val="000000"/>
              </w:rPr>
            </w:pPr>
            <w:r>
              <w:rPr>
                <w:rStyle w:val="211pt0"/>
                <w:rFonts w:eastAsia="Arial Unicode MS"/>
                <w:b/>
                <w:bCs/>
              </w:rPr>
              <w:t>п/п</w:t>
            </w:r>
          </w:p>
        </w:tc>
        <w:tc>
          <w:tcPr>
            <w:tcW w:w="3882" w:type="dxa"/>
            <w:vAlign w:val="center"/>
          </w:tcPr>
          <w:p w14:paraId="25877B8A" w14:textId="77777777" w:rsidR="00EB0628" w:rsidRDefault="00884B19">
            <w:pPr>
              <w:rPr>
                <w:b/>
              </w:rPr>
            </w:pPr>
            <w:r>
              <w:rPr>
                <w:b/>
              </w:rPr>
              <w:t>Показатели результатов деятельности руководителя</w:t>
            </w:r>
          </w:p>
        </w:tc>
        <w:tc>
          <w:tcPr>
            <w:tcW w:w="5523" w:type="dxa"/>
            <w:vAlign w:val="center"/>
          </w:tcPr>
          <w:p w14:paraId="599B2609" w14:textId="77777777" w:rsidR="00EB0628" w:rsidRDefault="00884B19">
            <w:pPr>
              <w:rPr>
                <w:color w:val="000000"/>
              </w:rPr>
            </w:pPr>
            <w:r>
              <w:rPr>
                <w:rStyle w:val="211pt0"/>
                <w:rFonts w:eastAsia="Arial Unicode MS"/>
                <w:b/>
                <w:bCs/>
              </w:rPr>
              <w:t>Критерии оценки</w:t>
            </w:r>
          </w:p>
        </w:tc>
      </w:tr>
      <w:tr w:rsidR="00EB0628" w14:paraId="2192481A" w14:textId="77777777">
        <w:trPr>
          <w:trHeight w:val="992"/>
        </w:trPr>
        <w:tc>
          <w:tcPr>
            <w:tcW w:w="598" w:type="dxa"/>
            <w:vAlign w:val="center"/>
          </w:tcPr>
          <w:p w14:paraId="4EE61016" w14:textId="77777777" w:rsidR="00EB0628" w:rsidRDefault="00884B19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882" w:type="dxa"/>
            <w:vAlign w:val="center"/>
          </w:tcPr>
          <w:p w14:paraId="6B0408A3" w14:textId="77777777" w:rsidR="00EB0628" w:rsidRDefault="00884B19">
            <w:r>
              <w:t>Создание условий для развития профсоюзных объединений работников</w:t>
            </w:r>
          </w:p>
        </w:tc>
        <w:tc>
          <w:tcPr>
            <w:tcW w:w="5523" w:type="dxa"/>
            <w:vAlign w:val="center"/>
          </w:tcPr>
          <w:p w14:paraId="14CC3D98" w14:textId="77777777" w:rsidR="00EB0628" w:rsidRDefault="00884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 балла - 80-100% работников члены Профсоюза</w:t>
            </w:r>
          </w:p>
          <w:p w14:paraId="7A63A4BE" w14:textId="77777777" w:rsidR="00EB0628" w:rsidRDefault="00884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1балл - 50-79% работников члены Профсоюза</w:t>
            </w:r>
          </w:p>
          <w:p w14:paraId="5BB3F386" w14:textId="77777777" w:rsidR="00EB0628" w:rsidRDefault="00884B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 баллов - менее 50% работников члены Профсоюза</w:t>
            </w:r>
          </w:p>
        </w:tc>
      </w:tr>
      <w:tr w:rsidR="00EB0628" w14:paraId="197BFDEF" w14:textId="77777777">
        <w:trPr>
          <w:trHeight w:val="1168"/>
        </w:trPr>
        <w:tc>
          <w:tcPr>
            <w:tcW w:w="598" w:type="dxa"/>
            <w:vAlign w:val="center"/>
          </w:tcPr>
          <w:p w14:paraId="03E4E0EB" w14:textId="77777777" w:rsidR="00EB0628" w:rsidRDefault="00884B19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3882" w:type="dxa"/>
            <w:vAlign w:val="center"/>
          </w:tcPr>
          <w:p w14:paraId="7E95582E" w14:textId="77777777" w:rsidR="00EB0628" w:rsidRDefault="00884B19">
            <w:r>
              <w:t>Участие руководителей в деятельности органов общественного управления на муниципальном уровне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4E17C" w14:textId="77777777" w:rsidR="00EB0628" w:rsidRDefault="00884B19">
            <w:pPr>
              <w:spacing w:line="274" w:lineRule="exact"/>
              <w:ind w:firstLine="142"/>
              <w:jc w:val="both"/>
              <w:rPr>
                <w:rStyle w:val="211pt0"/>
                <w:rFonts w:eastAsia="Arial Unicode MS"/>
              </w:rPr>
            </w:pPr>
            <w:r>
              <w:rPr>
                <w:rStyle w:val="211pt0"/>
                <w:rFonts w:eastAsia="Arial Unicode MS"/>
              </w:rPr>
              <w:t>2 балла - участие в сост</w:t>
            </w:r>
            <w:r>
              <w:rPr>
                <w:rStyle w:val="211pt0"/>
                <w:rFonts w:eastAsia="Arial Unicode MS"/>
              </w:rPr>
              <w:t xml:space="preserve">аве органов общественного управления на муниципальном уровне </w:t>
            </w:r>
          </w:p>
          <w:p w14:paraId="332B26CB" w14:textId="77777777" w:rsidR="00EB0628" w:rsidRDefault="00884B19">
            <w:pPr>
              <w:spacing w:line="274" w:lineRule="exact"/>
              <w:ind w:firstLine="142"/>
              <w:jc w:val="both"/>
            </w:pPr>
            <w:r>
              <w:rPr>
                <w:rStyle w:val="211pt0"/>
                <w:rFonts w:eastAsia="Arial Unicode MS"/>
              </w:rPr>
              <w:t>0 баллов - нет</w:t>
            </w:r>
          </w:p>
        </w:tc>
      </w:tr>
      <w:tr w:rsidR="00EB0628" w14:paraId="3E1EC54C" w14:textId="77777777">
        <w:tc>
          <w:tcPr>
            <w:tcW w:w="598" w:type="dxa"/>
            <w:vAlign w:val="center"/>
          </w:tcPr>
          <w:p w14:paraId="44C9788A" w14:textId="77777777" w:rsidR="00EB0628" w:rsidRDefault="00884B19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882" w:type="dxa"/>
            <w:vAlign w:val="center"/>
          </w:tcPr>
          <w:p w14:paraId="00222140" w14:textId="77777777" w:rsidR="00EB0628" w:rsidRDefault="00884B19">
            <w:r>
              <w:t>Участие руководителей в деятельности аттестационных комиссий, экспертных групп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242EE" w14:textId="77777777" w:rsidR="00EB0628" w:rsidRDefault="00884B19">
            <w:pPr>
              <w:spacing w:line="274" w:lineRule="exact"/>
              <w:ind w:firstLine="142"/>
              <w:jc w:val="both"/>
              <w:rPr>
                <w:rStyle w:val="211pt0"/>
                <w:rFonts w:eastAsia="Arial Unicode MS"/>
              </w:rPr>
            </w:pPr>
            <w:r>
              <w:rPr>
                <w:rStyle w:val="211pt0"/>
                <w:rFonts w:eastAsia="Arial Unicode MS"/>
              </w:rPr>
              <w:t xml:space="preserve">2 балла - участие в составе аттестационных комиссий, экспертных групп на муниципальном уровне </w:t>
            </w:r>
          </w:p>
          <w:p w14:paraId="2CAE8486" w14:textId="77777777" w:rsidR="00EB0628" w:rsidRDefault="00884B19">
            <w:pPr>
              <w:spacing w:line="274" w:lineRule="exact"/>
              <w:ind w:firstLine="142"/>
              <w:jc w:val="both"/>
            </w:pPr>
            <w:r>
              <w:rPr>
                <w:rStyle w:val="211pt0"/>
                <w:rFonts w:eastAsia="Arial Unicode MS"/>
              </w:rPr>
              <w:t>0 баллов - нет</w:t>
            </w:r>
          </w:p>
        </w:tc>
      </w:tr>
    </w:tbl>
    <w:p w14:paraId="3D83CC6D" w14:textId="77777777" w:rsidR="00EB0628" w:rsidRDefault="00EB0628">
      <w:pPr>
        <w:rPr>
          <w:color w:val="000000"/>
        </w:rPr>
      </w:pPr>
    </w:p>
    <w:p w14:paraId="044646F2" w14:textId="77777777" w:rsidR="00EB0628" w:rsidRDefault="00884B19">
      <w:pPr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  <w:r>
        <w:rPr>
          <w:rFonts w:eastAsia="Arial Unicode MS"/>
          <w:color w:val="000000"/>
          <w:sz w:val="26"/>
          <w:szCs w:val="26"/>
          <w:lang w:bidi="ru-RU"/>
        </w:rPr>
        <w:t>4. Максимально возможное количество баллов за достижение целевых показателей деятельности руководителя – 100.</w:t>
      </w:r>
    </w:p>
    <w:p w14:paraId="171C611F" w14:textId="77777777" w:rsidR="00EB0628" w:rsidRDefault="00EB0628">
      <w:pPr>
        <w:ind w:firstLine="709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14:paraId="36C6A65F" w14:textId="77777777" w:rsidR="00EB0628" w:rsidRDefault="00884B19">
      <w:pPr>
        <w:ind w:firstLine="709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 xml:space="preserve">При наличии у руководителя образовательной организации дисциплинарного взыскания за оцениваемый период: </w:t>
      </w:r>
    </w:p>
    <w:p w14:paraId="7DE9689E" w14:textId="77777777" w:rsidR="00EB0628" w:rsidRDefault="00884B19">
      <w:pPr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в виде замечания из общего количества баллов вычитается 4 балла;</w:t>
      </w:r>
    </w:p>
    <w:p w14:paraId="7E5F7AFE" w14:textId="77777777" w:rsidR="00EB0628" w:rsidRDefault="00884B19">
      <w:pPr>
        <w:ind w:firstLine="709"/>
        <w:contextualSpacing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- в виде выговора из общего количества баллов вычитается 8 баллов.</w:t>
      </w:r>
    </w:p>
    <w:p w14:paraId="2FFE5D62" w14:textId="77777777" w:rsidR="00EB0628" w:rsidRDefault="00EB0628">
      <w:pPr>
        <w:rPr>
          <w:color w:val="000000"/>
        </w:rPr>
      </w:pPr>
    </w:p>
    <w:p w14:paraId="4C513CDC" w14:textId="77777777" w:rsidR="00EB0628" w:rsidRDefault="00EB0628">
      <w:pPr>
        <w:rPr>
          <w:color w:val="000000"/>
          <w:highlight w:val="green"/>
        </w:rPr>
      </w:pPr>
    </w:p>
    <w:p w14:paraId="6398AFF7" w14:textId="77777777" w:rsidR="00EB0628" w:rsidRDefault="00884B19">
      <w:pPr>
        <w:jc w:val="center"/>
        <w:rPr>
          <w:color w:val="000000"/>
        </w:rPr>
      </w:pPr>
      <w:r>
        <w:rPr>
          <w:color w:val="000000"/>
        </w:rPr>
        <w:t>__________________________</w:t>
      </w:r>
    </w:p>
    <w:p w14:paraId="73A39415" w14:textId="77777777" w:rsidR="00EB0628" w:rsidRDefault="00EB0628">
      <w:pPr>
        <w:jc w:val="both"/>
        <w:rPr>
          <w:sz w:val="22"/>
          <w:szCs w:val="22"/>
        </w:rPr>
      </w:pPr>
    </w:p>
    <w:sectPr w:rsidR="00EB0628">
      <w:pgSz w:w="11906" w:h="16838"/>
      <w:pgMar w:top="992" w:right="709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5073" w14:textId="77777777" w:rsidR="00884B19" w:rsidRDefault="00884B19">
      <w:r>
        <w:separator/>
      </w:r>
    </w:p>
  </w:endnote>
  <w:endnote w:type="continuationSeparator" w:id="0">
    <w:p w14:paraId="6B722F3C" w14:textId="77777777" w:rsidR="00884B19" w:rsidRDefault="00884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B8DE" w14:textId="77777777" w:rsidR="00884B19" w:rsidRDefault="00884B19">
      <w:r>
        <w:separator/>
      </w:r>
    </w:p>
  </w:footnote>
  <w:footnote w:type="continuationSeparator" w:id="0">
    <w:p w14:paraId="359F6EC3" w14:textId="77777777" w:rsidR="00884B19" w:rsidRDefault="00884B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3B95"/>
    <w:multiLevelType w:val="hybridMultilevel"/>
    <w:tmpl w:val="052470C6"/>
    <w:lvl w:ilvl="0" w:tplc="D36209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93A22998">
      <w:start w:val="1"/>
      <w:numFmt w:val="lowerLetter"/>
      <w:lvlText w:val="%2."/>
      <w:lvlJc w:val="left"/>
      <w:pPr>
        <w:ind w:left="1905" w:hanging="360"/>
      </w:pPr>
    </w:lvl>
    <w:lvl w:ilvl="2" w:tplc="254EAA92">
      <w:start w:val="1"/>
      <w:numFmt w:val="lowerRoman"/>
      <w:lvlText w:val="%3."/>
      <w:lvlJc w:val="right"/>
      <w:pPr>
        <w:ind w:left="2625" w:hanging="180"/>
      </w:pPr>
    </w:lvl>
    <w:lvl w:ilvl="3" w:tplc="33F6C11A">
      <w:start w:val="1"/>
      <w:numFmt w:val="decimal"/>
      <w:lvlText w:val="%4."/>
      <w:lvlJc w:val="left"/>
      <w:pPr>
        <w:ind w:left="3345" w:hanging="360"/>
      </w:pPr>
    </w:lvl>
    <w:lvl w:ilvl="4" w:tplc="7F5EB9E0">
      <w:start w:val="1"/>
      <w:numFmt w:val="lowerLetter"/>
      <w:lvlText w:val="%5."/>
      <w:lvlJc w:val="left"/>
      <w:pPr>
        <w:ind w:left="4065" w:hanging="360"/>
      </w:pPr>
    </w:lvl>
    <w:lvl w:ilvl="5" w:tplc="68C26E26">
      <w:start w:val="1"/>
      <w:numFmt w:val="lowerRoman"/>
      <w:lvlText w:val="%6."/>
      <w:lvlJc w:val="right"/>
      <w:pPr>
        <w:ind w:left="4785" w:hanging="180"/>
      </w:pPr>
    </w:lvl>
    <w:lvl w:ilvl="6" w:tplc="0B007680">
      <w:start w:val="1"/>
      <w:numFmt w:val="decimal"/>
      <w:lvlText w:val="%7."/>
      <w:lvlJc w:val="left"/>
      <w:pPr>
        <w:ind w:left="5505" w:hanging="360"/>
      </w:pPr>
    </w:lvl>
    <w:lvl w:ilvl="7" w:tplc="81A2B142">
      <w:start w:val="1"/>
      <w:numFmt w:val="lowerLetter"/>
      <w:lvlText w:val="%8."/>
      <w:lvlJc w:val="left"/>
      <w:pPr>
        <w:ind w:left="6225" w:hanging="360"/>
      </w:pPr>
    </w:lvl>
    <w:lvl w:ilvl="8" w:tplc="C2A4BB00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B5748B0"/>
    <w:multiLevelType w:val="hybridMultilevel"/>
    <w:tmpl w:val="A66E4D5A"/>
    <w:lvl w:ilvl="0" w:tplc="C77C86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1E07222">
      <w:start w:val="1"/>
      <w:numFmt w:val="lowerLetter"/>
      <w:lvlText w:val="%2."/>
      <w:lvlJc w:val="left"/>
      <w:pPr>
        <w:ind w:left="1620" w:hanging="360"/>
      </w:pPr>
    </w:lvl>
    <w:lvl w:ilvl="2" w:tplc="01B8588C">
      <w:start w:val="1"/>
      <w:numFmt w:val="lowerRoman"/>
      <w:lvlText w:val="%3."/>
      <w:lvlJc w:val="right"/>
      <w:pPr>
        <w:ind w:left="2340" w:hanging="180"/>
      </w:pPr>
    </w:lvl>
    <w:lvl w:ilvl="3" w:tplc="73061712">
      <w:start w:val="1"/>
      <w:numFmt w:val="decimal"/>
      <w:lvlText w:val="%4."/>
      <w:lvlJc w:val="left"/>
      <w:pPr>
        <w:ind w:left="3060" w:hanging="360"/>
      </w:pPr>
    </w:lvl>
    <w:lvl w:ilvl="4" w:tplc="77F8DE58">
      <w:start w:val="1"/>
      <w:numFmt w:val="lowerLetter"/>
      <w:lvlText w:val="%5."/>
      <w:lvlJc w:val="left"/>
      <w:pPr>
        <w:ind w:left="3780" w:hanging="360"/>
      </w:pPr>
    </w:lvl>
    <w:lvl w:ilvl="5" w:tplc="6CC891B0">
      <w:start w:val="1"/>
      <w:numFmt w:val="lowerRoman"/>
      <w:lvlText w:val="%6."/>
      <w:lvlJc w:val="right"/>
      <w:pPr>
        <w:ind w:left="4500" w:hanging="180"/>
      </w:pPr>
    </w:lvl>
    <w:lvl w:ilvl="6" w:tplc="A434F822">
      <w:start w:val="1"/>
      <w:numFmt w:val="decimal"/>
      <w:lvlText w:val="%7."/>
      <w:lvlJc w:val="left"/>
      <w:pPr>
        <w:ind w:left="5220" w:hanging="360"/>
      </w:pPr>
    </w:lvl>
    <w:lvl w:ilvl="7" w:tplc="CA781898">
      <w:start w:val="1"/>
      <w:numFmt w:val="lowerLetter"/>
      <w:lvlText w:val="%8."/>
      <w:lvlJc w:val="left"/>
      <w:pPr>
        <w:ind w:left="5940" w:hanging="360"/>
      </w:pPr>
    </w:lvl>
    <w:lvl w:ilvl="8" w:tplc="CCCE8B52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638BE"/>
    <w:multiLevelType w:val="hybridMultilevel"/>
    <w:tmpl w:val="23E44B28"/>
    <w:lvl w:ilvl="0" w:tplc="9EA81934">
      <w:start w:val="1"/>
      <w:numFmt w:val="decimal"/>
      <w:lvlText w:val="%1."/>
      <w:lvlJc w:val="left"/>
      <w:pPr>
        <w:ind w:left="720" w:hanging="360"/>
      </w:pPr>
    </w:lvl>
    <w:lvl w:ilvl="1" w:tplc="2000E280">
      <w:start w:val="1"/>
      <w:numFmt w:val="lowerLetter"/>
      <w:lvlText w:val="%2."/>
      <w:lvlJc w:val="left"/>
      <w:pPr>
        <w:ind w:left="1440" w:hanging="360"/>
      </w:pPr>
    </w:lvl>
    <w:lvl w:ilvl="2" w:tplc="EE84CF64">
      <w:start w:val="1"/>
      <w:numFmt w:val="lowerRoman"/>
      <w:lvlText w:val="%3."/>
      <w:lvlJc w:val="right"/>
      <w:pPr>
        <w:ind w:left="2160" w:hanging="180"/>
      </w:pPr>
    </w:lvl>
    <w:lvl w:ilvl="3" w:tplc="DC5A0492">
      <w:start w:val="1"/>
      <w:numFmt w:val="decimal"/>
      <w:lvlText w:val="%4."/>
      <w:lvlJc w:val="left"/>
      <w:pPr>
        <w:ind w:left="2880" w:hanging="360"/>
      </w:pPr>
    </w:lvl>
    <w:lvl w:ilvl="4" w:tplc="C29426C6">
      <w:start w:val="1"/>
      <w:numFmt w:val="lowerLetter"/>
      <w:lvlText w:val="%5."/>
      <w:lvlJc w:val="left"/>
      <w:pPr>
        <w:ind w:left="3600" w:hanging="360"/>
      </w:pPr>
    </w:lvl>
    <w:lvl w:ilvl="5" w:tplc="C7D0EA5E">
      <w:start w:val="1"/>
      <w:numFmt w:val="lowerRoman"/>
      <w:lvlText w:val="%6."/>
      <w:lvlJc w:val="right"/>
      <w:pPr>
        <w:ind w:left="4320" w:hanging="180"/>
      </w:pPr>
    </w:lvl>
    <w:lvl w:ilvl="6" w:tplc="CE5C3AC8">
      <w:start w:val="1"/>
      <w:numFmt w:val="decimal"/>
      <w:lvlText w:val="%7."/>
      <w:lvlJc w:val="left"/>
      <w:pPr>
        <w:ind w:left="5040" w:hanging="360"/>
      </w:pPr>
    </w:lvl>
    <w:lvl w:ilvl="7" w:tplc="6DF843A4">
      <w:start w:val="1"/>
      <w:numFmt w:val="lowerLetter"/>
      <w:lvlText w:val="%8."/>
      <w:lvlJc w:val="left"/>
      <w:pPr>
        <w:ind w:left="5760" w:hanging="360"/>
      </w:pPr>
    </w:lvl>
    <w:lvl w:ilvl="8" w:tplc="7EE6D25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63B8"/>
    <w:multiLevelType w:val="hybridMultilevel"/>
    <w:tmpl w:val="9A788B92"/>
    <w:lvl w:ilvl="0" w:tplc="E67E0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52BEB8">
      <w:start w:val="1"/>
      <w:numFmt w:val="none"/>
      <w:lvlText w:val=""/>
      <w:lvlJc w:val="left"/>
      <w:pPr>
        <w:tabs>
          <w:tab w:val="num" w:pos="360"/>
        </w:tabs>
      </w:pPr>
    </w:lvl>
    <w:lvl w:ilvl="2" w:tplc="1BBC7774">
      <w:start w:val="1"/>
      <w:numFmt w:val="none"/>
      <w:lvlText w:val=""/>
      <w:lvlJc w:val="left"/>
      <w:pPr>
        <w:tabs>
          <w:tab w:val="num" w:pos="360"/>
        </w:tabs>
      </w:pPr>
    </w:lvl>
    <w:lvl w:ilvl="3" w:tplc="1E5862F6">
      <w:start w:val="1"/>
      <w:numFmt w:val="none"/>
      <w:lvlText w:val=""/>
      <w:lvlJc w:val="left"/>
      <w:pPr>
        <w:tabs>
          <w:tab w:val="num" w:pos="360"/>
        </w:tabs>
      </w:pPr>
    </w:lvl>
    <w:lvl w:ilvl="4" w:tplc="DBDE7EF4">
      <w:start w:val="1"/>
      <w:numFmt w:val="none"/>
      <w:lvlText w:val=""/>
      <w:lvlJc w:val="left"/>
      <w:pPr>
        <w:tabs>
          <w:tab w:val="num" w:pos="360"/>
        </w:tabs>
      </w:pPr>
    </w:lvl>
    <w:lvl w:ilvl="5" w:tplc="B62C4628">
      <w:start w:val="1"/>
      <w:numFmt w:val="none"/>
      <w:lvlText w:val=""/>
      <w:lvlJc w:val="left"/>
      <w:pPr>
        <w:tabs>
          <w:tab w:val="num" w:pos="360"/>
        </w:tabs>
      </w:pPr>
    </w:lvl>
    <w:lvl w:ilvl="6" w:tplc="D33AE5FA">
      <w:start w:val="1"/>
      <w:numFmt w:val="none"/>
      <w:lvlText w:val=""/>
      <w:lvlJc w:val="left"/>
      <w:pPr>
        <w:tabs>
          <w:tab w:val="num" w:pos="360"/>
        </w:tabs>
      </w:pPr>
    </w:lvl>
    <w:lvl w:ilvl="7" w:tplc="60168FFE">
      <w:start w:val="1"/>
      <w:numFmt w:val="none"/>
      <w:lvlText w:val=""/>
      <w:lvlJc w:val="left"/>
      <w:pPr>
        <w:tabs>
          <w:tab w:val="num" w:pos="360"/>
        </w:tabs>
      </w:pPr>
    </w:lvl>
    <w:lvl w:ilvl="8" w:tplc="9B00E0B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9D236BB"/>
    <w:multiLevelType w:val="multilevel"/>
    <w:tmpl w:val="A0B48A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8962D1"/>
    <w:multiLevelType w:val="hybridMultilevel"/>
    <w:tmpl w:val="8BEAF818"/>
    <w:lvl w:ilvl="0" w:tplc="5186E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54973C">
      <w:start w:val="1"/>
      <w:numFmt w:val="none"/>
      <w:lvlText w:val=""/>
      <w:lvlJc w:val="left"/>
      <w:pPr>
        <w:tabs>
          <w:tab w:val="num" w:pos="360"/>
        </w:tabs>
      </w:pPr>
    </w:lvl>
    <w:lvl w:ilvl="2" w:tplc="3D4E3BE4">
      <w:start w:val="1"/>
      <w:numFmt w:val="none"/>
      <w:lvlText w:val=""/>
      <w:lvlJc w:val="left"/>
      <w:pPr>
        <w:tabs>
          <w:tab w:val="num" w:pos="360"/>
        </w:tabs>
      </w:pPr>
    </w:lvl>
    <w:lvl w:ilvl="3" w:tplc="E8E8ACD4">
      <w:start w:val="1"/>
      <w:numFmt w:val="none"/>
      <w:lvlText w:val=""/>
      <w:lvlJc w:val="left"/>
      <w:pPr>
        <w:tabs>
          <w:tab w:val="num" w:pos="360"/>
        </w:tabs>
      </w:pPr>
    </w:lvl>
    <w:lvl w:ilvl="4" w:tplc="CA72FE3E">
      <w:start w:val="1"/>
      <w:numFmt w:val="none"/>
      <w:lvlText w:val=""/>
      <w:lvlJc w:val="left"/>
      <w:pPr>
        <w:tabs>
          <w:tab w:val="num" w:pos="360"/>
        </w:tabs>
      </w:pPr>
    </w:lvl>
    <w:lvl w:ilvl="5" w:tplc="5312524A">
      <w:start w:val="1"/>
      <w:numFmt w:val="none"/>
      <w:lvlText w:val=""/>
      <w:lvlJc w:val="left"/>
      <w:pPr>
        <w:tabs>
          <w:tab w:val="num" w:pos="360"/>
        </w:tabs>
      </w:pPr>
    </w:lvl>
    <w:lvl w:ilvl="6" w:tplc="6EE6EA28">
      <w:start w:val="1"/>
      <w:numFmt w:val="none"/>
      <w:lvlText w:val=""/>
      <w:lvlJc w:val="left"/>
      <w:pPr>
        <w:tabs>
          <w:tab w:val="num" w:pos="360"/>
        </w:tabs>
      </w:pPr>
    </w:lvl>
    <w:lvl w:ilvl="7" w:tplc="BEEACCDC">
      <w:start w:val="1"/>
      <w:numFmt w:val="none"/>
      <w:lvlText w:val=""/>
      <w:lvlJc w:val="left"/>
      <w:pPr>
        <w:tabs>
          <w:tab w:val="num" w:pos="360"/>
        </w:tabs>
      </w:pPr>
    </w:lvl>
    <w:lvl w:ilvl="8" w:tplc="C4F0CA9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09E0007"/>
    <w:multiLevelType w:val="multilevel"/>
    <w:tmpl w:val="709EE072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7" w15:restartNumberingAfterBreak="0">
    <w:nsid w:val="2C4C1743"/>
    <w:multiLevelType w:val="hybridMultilevel"/>
    <w:tmpl w:val="2CDC4772"/>
    <w:lvl w:ilvl="0" w:tplc="6406BE98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59BE6736">
      <w:start w:val="1"/>
      <w:numFmt w:val="lowerLetter"/>
      <w:lvlText w:val="%2."/>
      <w:lvlJc w:val="left"/>
      <w:pPr>
        <w:ind w:left="1222" w:hanging="360"/>
      </w:pPr>
    </w:lvl>
    <w:lvl w:ilvl="2" w:tplc="092A0040">
      <w:start w:val="1"/>
      <w:numFmt w:val="lowerRoman"/>
      <w:lvlText w:val="%3."/>
      <w:lvlJc w:val="right"/>
      <w:pPr>
        <w:ind w:left="1942" w:hanging="180"/>
      </w:pPr>
    </w:lvl>
    <w:lvl w:ilvl="3" w:tplc="D5EC5828">
      <w:start w:val="1"/>
      <w:numFmt w:val="decimal"/>
      <w:lvlText w:val="%4."/>
      <w:lvlJc w:val="left"/>
      <w:pPr>
        <w:ind w:left="2662" w:hanging="360"/>
      </w:pPr>
    </w:lvl>
    <w:lvl w:ilvl="4" w:tplc="7FFED9CE">
      <w:start w:val="1"/>
      <w:numFmt w:val="lowerLetter"/>
      <w:lvlText w:val="%5."/>
      <w:lvlJc w:val="left"/>
      <w:pPr>
        <w:ind w:left="3382" w:hanging="360"/>
      </w:pPr>
    </w:lvl>
    <w:lvl w:ilvl="5" w:tplc="5A387F56">
      <w:start w:val="1"/>
      <w:numFmt w:val="lowerRoman"/>
      <w:lvlText w:val="%6."/>
      <w:lvlJc w:val="right"/>
      <w:pPr>
        <w:ind w:left="4102" w:hanging="180"/>
      </w:pPr>
    </w:lvl>
    <w:lvl w:ilvl="6" w:tplc="86445370">
      <w:start w:val="1"/>
      <w:numFmt w:val="decimal"/>
      <w:lvlText w:val="%7."/>
      <w:lvlJc w:val="left"/>
      <w:pPr>
        <w:ind w:left="4822" w:hanging="360"/>
      </w:pPr>
    </w:lvl>
    <w:lvl w:ilvl="7" w:tplc="492A6738">
      <w:start w:val="1"/>
      <w:numFmt w:val="lowerLetter"/>
      <w:lvlText w:val="%8."/>
      <w:lvlJc w:val="left"/>
      <w:pPr>
        <w:ind w:left="5542" w:hanging="360"/>
      </w:pPr>
    </w:lvl>
    <w:lvl w:ilvl="8" w:tplc="2BF81A8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E216AC7"/>
    <w:multiLevelType w:val="hybridMultilevel"/>
    <w:tmpl w:val="24B6BF2E"/>
    <w:lvl w:ilvl="0" w:tplc="010C82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362809E6">
      <w:start w:val="1"/>
      <w:numFmt w:val="lowerLetter"/>
      <w:lvlText w:val="%2."/>
      <w:lvlJc w:val="left"/>
      <w:pPr>
        <w:ind w:left="1440" w:hanging="360"/>
      </w:pPr>
    </w:lvl>
    <w:lvl w:ilvl="2" w:tplc="3A0AE992">
      <w:start w:val="1"/>
      <w:numFmt w:val="lowerRoman"/>
      <w:lvlText w:val="%3."/>
      <w:lvlJc w:val="right"/>
      <w:pPr>
        <w:ind w:left="2160" w:hanging="180"/>
      </w:pPr>
    </w:lvl>
    <w:lvl w:ilvl="3" w:tplc="3D368DA0">
      <w:start w:val="1"/>
      <w:numFmt w:val="decimal"/>
      <w:lvlText w:val="%4."/>
      <w:lvlJc w:val="left"/>
      <w:pPr>
        <w:ind w:left="2880" w:hanging="360"/>
      </w:pPr>
    </w:lvl>
    <w:lvl w:ilvl="4" w:tplc="B082E5AE">
      <w:start w:val="1"/>
      <w:numFmt w:val="lowerLetter"/>
      <w:lvlText w:val="%5."/>
      <w:lvlJc w:val="left"/>
      <w:pPr>
        <w:ind w:left="3600" w:hanging="360"/>
      </w:pPr>
    </w:lvl>
    <w:lvl w:ilvl="5" w:tplc="D7D21820">
      <w:start w:val="1"/>
      <w:numFmt w:val="lowerRoman"/>
      <w:lvlText w:val="%6."/>
      <w:lvlJc w:val="right"/>
      <w:pPr>
        <w:ind w:left="4320" w:hanging="180"/>
      </w:pPr>
    </w:lvl>
    <w:lvl w:ilvl="6" w:tplc="CF1AC590">
      <w:start w:val="1"/>
      <w:numFmt w:val="decimal"/>
      <w:lvlText w:val="%7."/>
      <w:lvlJc w:val="left"/>
      <w:pPr>
        <w:ind w:left="5040" w:hanging="360"/>
      </w:pPr>
    </w:lvl>
    <w:lvl w:ilvl="7" w:tplc="B0BEEC44">
      <w:start w:val="1"/>
      <w:numFmt w:val="lowerLetter"/>
      <w:lvlText w:val="%8."/>
      <w:lvlJc w:val="left"/>
      <w:pPr>
        <w:ind w:left="5760" w:hanging="360"/>
      </w:pPr>
    </w:lvl>
    <w:lvl w:ilvl="8" w:tplc="AD669C9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322DF"/>
    <w:multiLevelType w:val="hybridMultilevel"/>
    <w:tmpl w:val="FFEEE45A"/>
    <w:lvl w:ilvl="0" w:tplc="153C12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8A0C7E4">
      <w:start w:val="1"/>
      <w:numFmt w:val="lowerLetter"/>
      <w:lvlText w:val="%2."/>
      <w:lvlJc w:val="left"/>
      <w:pPr>
        <w:ind w:left="1440" w:hanging="360"/>
      </w:pPr>
    </w:lvl>
    <w:lvl w:ilvl="2" w:tplc="2B943C92">
      <w:start w:val="1"/>
      <w:numFmt w:val="lowerRoman"/>
      <w:lvlText w:val="%3."/>
      <w:lvlJc w:val="right"/>
      <w:pPr>
        <w:ind w:left="2160" w:hanging="180"/>
      </w:pPr>
    </w:lvl>
    <w:lvl w:ilvl="3" w:tplc="F8685B68">
      <w:start w:val="1"/>
      <w:numFmt w:val="decimal"/>
      <w:lvlText w:val="%4."/>
      <w:lvlJc w:val="left"/>
      <w:pPr>
        <w:ind w:left="2880" w:hanging="360"/>
      </w:pPr>
    </w:lvl>
    <w:lvl w:ilvl="4" w:tplc="0262A722">
      <w:start w:val="1"/>
      <w:numFmt w:val="lowerLetter"/>
      <w:lvlText w:val="%5."/>
      <w:lvlJc w:val="left"/>
      <w:pPr>
        <w:ind w:left="3600" w:hanging="360"/>
      </w:pPr>
    </w:lvl>
    <w:lvl w:ilvl="5" w:tplc="5E347788">
      <w:start w:val="1"/>
      <w:numFmt w:val="lowerRoman"/>
      <w:lvlText w:val="%6."/>
      <w:lvlJc w:val="right"/>
      <w:pPr>
        <w:ind w:left="4320" w:hanging="180"/>
      </w:pPr>
    </w:lvl>
    <w:lvl w:ilvl="6" w:tplc="05284D92">
      <w:start w:val="1"/>
      <w:numFmt w:val="decimal"/>
      <w:lvlText w:val="%7."/>
      <w:lvlJc w:val="left"/>
      <w:pPr>
        <w:ind w:left="5040" w:hanging="360"/>
      </w:pPr>
    </w:lvl>
    <w:lvl w:ilvl="7" w:tplc="490E16C0">
      <w:start w:val="1"/>
      <w:numFmt w:val="lowerLetter"/>
      <w:lvlText w:val="%8."/>
      <w:lvlJc w:val="left"/>
      <w:pPr>
        <w:ind w:left="5760" w:hanging="360"/>
      </w:pPr>
    </w:lvl>
    <w:lvl w:ilvl="8" w:tplc="1CB8061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B5432"/>
    <w:multiLevelType w:val="hybridMultilevel"/>
    <w:tmpl w:val="997EEEAE"/>
    <w:lvl w:ilvl="0" w:tplc="136ECBD8">
      <w:start w:val="1"/>
      <w:numFmt w:val="decimal"/>
      <w:lvlText w:val="%1."/>
      <w:lvlJc w:val="left"/>
      <w:pPr>
        <w:ind w:left="720" w:hanging="360"/>
      </w:pPr>
    </w:lvl>
    <w:lvl w:ilvl="1" w:tplc="B7A4891E">
      <w:start w:val="1"/>
      <w:numFmt w:val="lowerLetter"/>
      <w:lvlText w:val="%2."/>
      <w:lvlJc w:val="left"/>
      <w:pPr>
        <w:ind w:left="1440" w:hanging="360"/>
      </w:pPr>
    </w:lvl>
    <w:lvl w:ilvl="2" w:tplc="C0E6E47A">
      <w:start w:val="1"/>
      <w:numFmt w:val="lowerRoman"/>
      <w:lvlText w:val="%3."/>
      <w:lvlJc w:val="right"/>
      <w:pPr>
        <w:ind w:left="2160" w:hanging="180"/>
      </w:pPr>
    </w:lvl>
    <w:lvl w:ilvl="3" w:tplc="BE62606A">
      <w:start w:val="1"/>
      <w:numFmt w:val="decimal"/>
      <w:lvlText w:val="%4."/>
      <w:lvlJc w:val="left"/>
      <w:pPr>
        <w:ind w:left="2880" w:hanging="360"/>
      </w:pPr>
    </w:lvl>
    <w:lvl w:ilvl="4" w:tplc="4BBE1C0E">
      <w:start w:val="1"/>
      <w:numFmt w:val="lowerLetter"/>
      <w:lvlText w:val="%5."/>
      <w:lvlJc w:val="left"/>
      <w:pPr>
        <w:ind w:left="3600" w:hanging="360"/>
      </w:pPr>
    </w:lvl>
    <w:lvl w:ilvl="5" w:tplc="98FC836E">
      <w:start w:val="1"/>
      <w:numFmt w:val="lowerRoman"/>
      <w:lvlText w:val="%6."/>
      <w:lvlJc w:val="right"/>
      <w:pPr>
        <w:ind w:left="4320" w:hanging="180"/>
      </w:pPr>
    </w:lvl>
    <w:lvl w:ilvl="6" w:tplc="7EEA4176">
      <w:start w:val="1"/>
      <w:numFmt w:val="decimal"/>
      <w:lvlText w:val="%7."/>
      <w:lvlJc w:val="left"/>
      <w:pPr>
        <w:ind w:left="5040" w:hanging="360"/>
      </w:pPr>
    </w:lvl>
    <w:lvl w:ilvl="7" w:tplc="BD6098CC">
      <w:start w:val="1"/>
      <w:numFmt w:val="lowerLetter"/>
      <w:lvlText w:val="%8."/>
      <w:lvlJc w:val="left"/>
      <w:pPr>
        <w:ind w:left="5760" w:hanging="360"/>
      </w:pPr>
    </w:lvl>
    <w:lvl w:ilvl="8" w:tplc="785E517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260DD"/>
    <w:multiLevelType w:val="hybridMultilevel"/>
    <w:tmpl w:val="A31CD9DE"/>
    <w:lvl w:ilvl="0" w:tplc="946A446E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832CC19E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54B63C0C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25CC5DB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2C84382A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EE526750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DEACE88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B22A7164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A328BBFA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0651383"/>
    <w:multiLevelType w:val="hybridMultilevel"/>
    <w:tmpl w:val="9B7693A6"/>
    <w:lvl w:ilvl="0" w:tplc="C90AFF8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66F894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309C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B0F8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2FC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6A2B9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D213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FEBC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9CB1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8864A5"/>
    <w:multiLevelType w:val="hybridMultilevel"/>
    <w:tmpl w:val="CD7CCD40"/>
    <w:lvl w:ilvl="0" w:tplc="8912DD36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F04A0430">
      <w:start w:val="1"/>
      <w:numFmt w:val="lowerLetter"/>
      <w:lvlText w:val="%2."/>
      <w:lvlJc w:val="left"/>
      <w:pPr>
        <w:ind w:left="1440" w:hanging="360"/>
      </w:pPr>
    </w:lvl>
    <w:lvl w:ilvl="2" w:tplc="FAFE7E72">
      <w:start w:val="1"/>
      <w:numFmt w:val="lowerRoman"/>
      <w:lvlText w:val="%3."/>
      <w:lvlJc w:val="right"/>
      <w:pPr>
        <w:ind w:left="2160" w:hanging="180"/>
      </w:pPr>
    </w:lvl>
    <w:lvl w:ilvl="3" w:tplc="817CDC56">
      <w:start w:val="1"/>
      <w:numFmt w:val="decimal"/>
      <w:lvlText w:val="%4."/>
      <w:lvlJc w:val="left"/>
      <w:pPr>
        <w:ind w:left="2880" w:hanging="360"/>
      </w:pPr>
    </w:lvl>
    <w:lvl w:ilvl="4" w:tplc="8998049C">
      <w:start w:val="1"/>
      <w:numFmt w:val="lowerLetter"/>
      <w:lvlText w:val="%5."/>
      <w:lvlJc w:val="left"/>
      <w:pPr>
        <w:ind w:left="3600" w:hanging="360"/>
      </w:pPr>
    </w:lvl>
    <w:lvl w:ilvl="5" w:tplc="2F1459B2">
      <w:start w:val="1"/>
      <w:numFmt w:val="lowerRoman"/>
      <w:lvlText w:val="%6."/>
      <w:lvlJc w:val="right"/>
      <w:pPr>
        <w:ind w:left="4320" w:hanging="180"/>
      </w:pPr>
    </w:lvl>
    <w:lvl w:ilvl="6" w:tplc="6976363E">
      <w:start w:val="1"/>
      <w:numFmt w:val="decimal"/>
      <w:lvlText w:val="%7."/>
      <w:lvlJc w:val="left"/>
      <w:pPr>
        <w:ind w:left="5040" w:hanging="360"/>
      </w:pPr>
    </w:lvl>
    <w:lvl w:ilvl="7" w:tplc="6FFECE74">
      <w:start w:val="1"/>
      <w:numFmt w:val="lowerLetter"/>
      <w:lvlText w:val="%8."/>
      <w:lvlJc w:val="left"/>
      <w:pPr>
        <w:ind w:left="5760" w:hanging="360"/>
      </w:pPr>
    </w:lvl>
    <w:lvl w:ilvl="8" w:tplc="DBC0068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AF3FF9"/>
    <w:multiLevelType w:val="hybridMultilevel"/>
    <w:tmpl w:val="D37602F0"/>
    <w:lvl w:ilvl="0" w:tplc="1556D6BE">
      <w:start w:val="1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F9B417C0">
      <w:start w:val="1"/>
      <w:numFmt w:val="lowerLetter"/>
      <w:lvlText w:val="%2."/>
      <w:lvlJc w:val="left"/>
      <w:pPr>
        <w:ind w:left="2574" w:hanging="360"/>
      </w:pPr>
    </w:lvl>
    <w:lvl w:ilvl="2" w:tplc="7562923A">
      <w:start w:val="1"/>
      <w:numFmt w:val="lowerRoman"/>
      <w:lvlText w:val="%3."/>
      <w:lvlJc w:val="right"/>
      <w:pPr>
        <w:ind w:left="3294" w:hanging="180"/>
      </w:pPr>
    </w:lvl>
    <w:lvl w:ilvl="3" w:tplc="4CC69D46">
      <w:start w:val="1"/>
      <w:numFmt w:val="decimal"/>
      <w:lvlText w:val="%4."/>
      <w:lvlJc w:val="left"/>
      <w:pPr>
        <w:ind w:left="4014" w:hanging="360"/>
      </w:pPr>
    </w:lvl>
    <w:lvl w:ilvl="4" w:tplc="121050C2">
      <w:start w:val="1"/>
      <w:numFmt w:val="lowerLetter"/>
      <w:lvlText w:val="%5."/>
      <w:lvlJc w:val="left"/>
      <w:pPr>
        <w:ind w:left="4734" w:hanging="360"/>
      </w:pPr>
    </w:lvl>
    <w:lvl w:ilvl="5" w:tplc="8E7474A2">
      <w:start w:val="1"/>
      <w:numFmt w:val="lowerRoman"/>
      <w:lvlText w:val="%6."/>
      <w:lvlJc w:val="right"/>
      <w:pPr>
        <w:ind w:left="5454" w:hanging="180"/>
      </w:pPr>
    </w:lvl>
    <w:lvl w:ilvl="6" w:tplc="CC58D226">
      <w:start w:val="1"/>
      <w:numFmt w:val="decimal"/>
      <w:lvlText w:val="%7."/>
      <w:lvlJc w:val="left"/>
      <w:pPr>
        <w:ind w:left="6174" w:hanging="360"/>
      </w:pPr>
    </w:lvl>
    <w:lvl w:ilvl="7" w:tplc="9C086D1C">
      <w:start w:val="1"/>
      <w:numFmt w:val="lowerLetter"/>
      <w:lvlText w:val="%8."/>
      <w:lvlJc w:val="left"/>
      <w:pPr>
        <w:ind w:left="6894" w:hanging="360"/>
      </w:pPr>
    </w:lvl>
    <w:lvl w:ilvl="8" w:tplc="5E24EF2A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12784A"/>
    <w:multiLevelType w:val="hybridMultilevel"/>
    <w:tmpl w:val="E2103804"/>
    <w:lvl w:ilvl="0" w:tplc="838E6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CCA5DA">
      <w:start w:val="1"/>
      <w:numFmt w:val="none"/>
      <w:lvlText w:val=""/>
      <w:lvlJc w:val="left"/>
      <w:pPr>
        <w:tabs>
          <w:tab w:val="num" w:pos="360"/>
        </w:tabs>
      </w:pPr>
    </w:lvl>
    <w:lvl w:ilvl="2" w:tplc="06FE9642">
      <w:start w:val="1"/>
      <w:numFmt w:val="none"/>
      <w:lvlText w:val=""/>
      <w:lvlJc w:val="left"/>
      <w:pPr>
        <w:tabs>
          <w:tab w:val="num" w:pos="360"/>
        </w:tabs>
      </w:pPr>
    </w:lvl>
    <w:lvl w:ilvl="3" w:tplc="0C16036A">
      <w:start w:val="1"/>
      <w:numFmt w:val="none"/>
      <w:lvlText w:val=""/>
      <w:lvlJc w:val="left"/>
      <w:pPr>
        <w:tabs>
          <w:tab w:val="num" w:pos="360"/>
        </w:tabs>
      </w:pPr>
    </w:lvl>
    <w:lvl w:ilvl="4" w:tplc="66C06370">
      <w:start w:val="1"/>
      <w:numFmt w:val="none"/>
      <w:lvlText w:val=""/>
      <w:lvlJc w:val="left"/>
      <w:pPr>
        <w:tabs>
          <w:tab w:val="num" w:pos="360"/>
        </w:tabs>
      </w:pPr>
    </w:lvl>
    <w:lvl w:ilvl="5" w:tplc="1DE2BEC2">
      <w:start w:val="1"/>
      <w:numFmt w:val="none"/>
      <w:lvlText w:val=""/>
      <w:lvlJc w:val="left"/>
      <w:pPr>
        <w:tabs>
          <w:tab w:val="num" w:pos="360"/>
        </w:tabs>
      </w:pPr>
    </w:lvl>
    <w:lvl w:ilvl="6" w:tplc="BBE4C34C">
      <w:start w:val="1"/>
      <w:numFmt w:val="none"/>
      <w:lvlText w:val=""/>
      <w:lvlJc w:val="left"/>
      <w:pPr>
        <w:tabs>
          <w:tab w:val="num" w:pos="360"/>
        </w:tabs>
      </w:pPr>
    </w:lvl>
    <w:lvl w:ilvl="7" w:tplc="BEA8CFAA">
      <w:start w:val="1"/>
      <w:numFmt w:val="none"/>
      <w:lvlText w:val=""/>
      <w:lvlJc w:val="left"/>
      <w:pPr>
        <w:tabs>
          <w:tab w:val="num" w:pos="360"/>
        </w:tabs>
      </w:pPr>
    </w:lvl>
    <w:lvl w:ilvl="8" w:tplc="29E6E360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C450CB0"/>
    <w:multiLevelType w:val="hybridMultilevel"/>
    <w:tmpl w:val="D1C61864"/>
    <w:lvl w:ilvl="0" w:tplc="16B21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4956E736">
      <w:start w:val="1"/>
      <w:numFmt w:val="lowerLetter"/>
      <w:lvlText w:val="%2."/>
      <w:lvlJc w:val="left"/>
      <w:pPr>
        <w:ind w:left="1440" w:hanging="360"/>
      </w:pPr>
    </w:lvl>
    <w:lvl w:ilvl="2" w:tplc="9868453E">
      <w:start w:val="1"/>
      <w:numFmt w:val="lowerRoman"/>
      <w:lvlText w:val="%3."/>
      <w:lvlJc w:val="right"/>
      <w:pPr>
        <w:ind w:left="2160" w:hanging="180"/>
      </w:pPr>
    </w:lvl>
    <w:lvl w:ilvl="3" w:tplc="BA0ABCDC">
      <w:start w:val="1"/>
      <w:numFmt w:val="decimal"/>
      <w:lvlText w:val="%4."/>
      <w:lvlJc w:val="left"/>
      <w:pPr>
        <w:ind w:left="2880" w:hanging="360"/>
      </w:pPr>
    </w:lvl>
    <w:lvl w:ilvl="4" w:tplc="EF5640E2">
      <w:start w:val="1"/>
      <w:numFmt w:val="lowerLetter"/>
      <w:lvlText w:val="%5."/>
      <w:lvlJc w:val="left"/>
      <w:pPr>
        <w:ind w:left="3600" w:hanging="360"/>
      </w:pPr>
    </w:lvl>
    <w:lvl w:ilvl="5" w:tplc="A404A2A4">
      <w:start w:val="1"/>
      <w:numFmt w:val="lowerRoman"/>
      <w:lvlText w:val="%6."/>
      <w:lvlJc w:val="right"/>
      <w:pPr>
        <w:ind w:left="4320" w:hanging="180"/>
      </w:pPr>
    </w:lvl>
    <w:lvl w:ilvl="6" w:tplc="EAAC8332">
      <w:start w:val="1"/>
      <w:numFmt w:val="decimal"/>
      <w:lvlText w:val="%7."/>
      <w:lvlJc w:val="left"/>
      <w:pPr>
        <w:ind w:left="5040" w:hanging="360"/>
      </w:pPr>
    </w:lvl>
    <w:lvl w:ilvl="7" w:tplc="85965862">
      <w:start w:val="1"/>
      <w:numFmt w:val="lowerLetter"/>
      <w:lvlText w:val="%8."/>
      <w:lvlJc w:val="left"/>
      <w:pPr>
        <w:ind w:left="5760" w:hanging="360"/>
      </w:pPr>
    </w:lvl>
    <w:lvl w:ilvl="8" w:tplc="3282EE5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D643C"/>
    <w:multiLevelType w:val="hybridMultilevel"/>
    <w:tmpl w:val="3E12B12E"/>
    <w:lvl w:ilvl="0" w:tplc="C9DCA490">
      <w:start w:val="4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C37ACE32">
      <w:start w:val="1"/>
      <w:numFmt w:val="lowerLetter"/>
      <w:lvlText w:val="%2."/>
      <w:lvlJc w:val="left"/>
      <w:pPr>
        <w:ind w:left="2574" w:hanging="360"/>
      </w:pPr>
    </w:lvl>
    <w:lvl w:ilvl="2" w:tplc="0A6C2958">
      <w:start w:val="1"/>
      <w:numFmt w:val="lowerRoman"/>
      <w:lvlText w:val="%3."/>
      <w:lvlJc w:val="right"/>
      <w:pPr>
        <w:ind w:left="3294" w:hanging="180"/>
      </w:pPr>
    </w:lvl>
    <w:lvl w:ilvl="3" w:tplc="7AAEE10E">
      <w:start w:val="1"/>
      <w:numFmt w:val="decimal"/>
      <w:lvlText w:val="%4."/>
      <w:lvlJc w:val="left"/>
      <w:pPr>
        <w:ind w:left="4014" w:hanging="360"/>
      </w:pPr>
    </w:lvl>
    <w:lvl w:ilvl="4" w:tplc="8546688C">
      <w:start w:val="1"/>
      <w:numFmt w:val="lowerLetter"/>
      <w:lvlText w:val="%5."/>
      <w:lvlJc w:val="left"/>
      <w:pPr>
        <w:ind w:left="4734" w:hanging="360"/>
      </w:pPr>
    </w:lvl>
    <w:lvl w:ilvl="5" w:tplc="2BBC16C6">
      <w:start w:val="1"/>
      <w:numFmt w:val="lowerRoman"/>
      <w:lvlText w:val="%6."/>
      <w:lvlJc w:val="right"/>
      <w:pPr>
        <w:ind w:left="5454" w:hanging="180"/>
      </w:pPr>
    </w:lvl>
    <w:lvl w:ilvl="6" w:tplc="076CFC1C">
      <w:start w:val="1"/>
      <w:numFmt w:val="decimal"/>
      <w:lvlText w:val="%7."/>
      <w:lvlJc w:val="left"/>
      <w:pPr>
        <w:ind w:left="6174" w:hanging="360"/>
      </w:pPr>
    </w:lvl>
    <w:lvl w:ilvl="7" w:tplc="5484C502">
      <w:start w:val="1"/>
      <w:numFmt w:val="lowerLetter"/>
      <w:lvlText w:val="%8."/>
      <w:lvlJc w:val="left"/>
      <w:pPr>
        <w:ind w:left="6894" w:hanging="360"/>
      </w:pPr>
    </w:lvl>
    <w:lvl w:ilvl="8" w:tplc="95EE4716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3E724E3"/>
    <w:multiLevelType w:val="hybridMultilevel"/>
    <w:tmpl w:val="C658CDD4"/>
    <w:lvl w:ilvl="0" w:tplc="F8E64176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AD089BDC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E8D4C0F8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EA0593C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E4D42710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4C00D5C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CA8A974E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2D45624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2BDE723C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 w15:restartNumberingAfterBreak="0">
    <w:nsid w:val="78034E6B"/>
    <w:multiLevelType w:val="hybridMultilevel"/>
    <w:tmpl w:val="61DEE6F2"/>
    <w:lvl w:ilvl="0" w:tplc="5D18FE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9B62E66">
      <w:start w:val="1"/>
      <w:numFmt w:val="lowerLetter"/>
      <w:lvlText w:val="%2."/>
      <w:lvlJc w:val="left"/>
      <w:pPr>
        <w:ind w:left="1440" w:hanging="360"/>
      </w:pPr>
    </w:lvl>
    <w:lvl w:ilvl="2" w:tplc="5BC04946">
      <w:start w:val="1"/>
      <w:numFmt w:val="lowerRoman"/>
      <w:lvlText w:val="%3."/>
      <w:lvlJc w:val="right"/>
      <w:pPr>
        <w:ind w:left="2160" w:hanging="180"/>
      </w:pPr>
    </w:lvl>
    <w:lvl w:ilvl="3" w:tplc="7EDC2060">
      <w:start w:val="1"/>
      <w:numFmt w:val="decimal"/>
      <w:lvlText w:val="%4."/>
      <w:lvlJc w:val="left"/>
      <w:pPr>
        <w:ind w:left="2880" w:hanging="360"/>
      </w:pPr>
    </w:lvl>
    <w:lvl w:ilvl="4" w:tplc="8BD8753E">
      <w:start w:val="1"/>
      <w:numFmt w:val="lowerLetter"/>
      <w:lvlText w:val="%5."/>
      <w:lvlJc w:val="left"/>
      <w:pPr>
        <w:ind w:left="3600" w:hanging="360"/>
      </w:pPr>
    </w:lvl>
    <w:lvl w:ilvl="5" w:tplc="6DAA7234">
      <w:start w:val="1"/>
      <w:numFmt w:val="lowerRoman"/>
      <w:lvlText w:val="%6."/>
      <w:lvlJc w:val="right"/>
      <w:pPr>
        <w:ind w:left="4320" w:hanging="180"/>
      </w:pPr>
    </w:lvl>
    <w:lvl w:ilvl="6" w:tplc="CC4E4BD0">
      <w:start w:val="1"/>
      <w:numFmt w:val="decimal"/>
      <w:lvlText w:val="%7."/>
      <w:lvlJc w:val="left"/>
      <w:pPr>
        <w:ind w:left="5040" w:hanging="360"/>
      </w:pPr>
    </w:lvl>
    <w:lvl w:ilvl="7" w:tplc="F43E92AE">
      <w:start w:val="1"/>
      <w:numFmt w:val="lowerLetter"/>
      <w:lvlText w:val="%8."/>
      <w:lvlJc w:val="left"/>
      <w:pPr>
        <w:ind w:left="5760" w:hanging="360"/>
      </w:pPr>
    </w:lvl>
    <w:lvl w:ilvl="8" w:tplc="B820399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BE4D3C"/>
    <w:multiLevelType w:val="hybridMultilevel"/>
    <w:tmpl w:val="9D9044E6"/>
    <w:lvl w:ilvl="0" w:tplc="C23C0E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A78877A">
      <w:start w:val="1"/>
      <w:numFmt w:val="none"/>
      <w:lvlText w:val=""/>
      <w:lvlJc w:val="left"/>
      <w:pPr>
        <w:tabs>
          <w:tab w:val="num" w:pos="360"/>
        </w:tabs>
      </w:pPr>
    </w:lvl>
    <w:lvl w:ilvl="2" w:tplc="E4948D54">
      <w:start w:val="1"/>
      <w:numFmt w:val="none"/>
      <w:lvlText w:val=""/>
      <w:lvlJc w:val="left"/>
      <w:pPr>
        <w:tabs>
          <w:tab w:val="num" w:pos="360"/>
        </w:tabs>
      </w:pPr>
    </w:lvl>
    <w:lvl w:ilvl="3" w:tplc="4138962C">
      <w:start w:val="1"/>
      <w:numFmt w:val="none"/>
      <w:lvlText w:val=""/>
      <w:lvlJc w:val="left"/>
      <w:pPr>
        <w:tabs>
          <w:tab w:val="num" w:pos="360"/>
        </w:tabs>
      </w:pPr>
    </w:lvl>
    <w:lvl w:ilvl="4" w:tplc="B4B07BCE">
      <w:start w:val="1"/>
      <w:numFmt w:val="none"/>
      <w:lvlText w:val=""/>
      <w:lvlJc w:val="left"/>
      <w:pPr>
        <w:tabs>
          <w:tab w:val="num" w:pos="360"/>
        </w:tabs>
      </w:pPr>
    </w:lvl>
    <w:lvl w:ilvl="5" w:tplc="F160A71E">
      <w:start w:val="1"/>
      <w:numFmt w:val="none"/>
      <w:lvlText w:val=""/>
      <w:lvlJc w:val="left"/>
      <w:pPr>
        <w:tabs>
          <w:tab w:val="num" w:pos="360"/>
        </w:tabs>
      </w:pPr>
    </w:lvl>
    <w:lvl w:ilvl="6" w:tplc="C52E0C74">
      <w:start w:val="1"/>
      <w:numFmt w:val="none"/>
      <w:lvlText w:val=""/>
      <w:lvlJc w:val="left"/>
      <w:pPr>
        <w:tabs>
          <w:tab w:val="num" w:pos="360"/>
        </w:tabs>
      </w:pPr>
    </w:lvl>
    <w:lvl w:ilvl="7" w:tplc="203E2EE4">
      <w:start w:val="1"/>
      <w:numFmt w:val="none"/>
      <w:lvlText w:val=""/>
      <w:lvlJc w:val="left"/>
      <w:pPr>
        <w:tabs>
          <w:tab w:val="num" w:pos="360"/>
        </w:tabs>
      </w:pPr>
    </w:lvl>
    <w:lvl w:ilvl="8" w:tplc="4F6AF5C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7C83717D"/>
    <w:multiLevelType w:val="hybridMultilevel"/>
    <w:tmpl w:val="14D6D8B6"/>
    <w:lvl w:ilvl="0" w:tplc="69CA0BE4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9EBC25B6">
      <w:start w:val="1"/>
      <w:numFmt w:val="lowerLetter"/>
      <w:lvlText w:val="%2."/>
      <w:lvlJc w:val="left"/>
      <w:pPr>
        <w:ind w:left="1080" w:hanging="360"/>
      </w:pPr>
    </w:lvl>
    <w:lvl w:ilvl="2" w:tplc="2F60D8F8">
      <w:start w:val="1"/>
      <w:numFmt w:val="lowerRoman"/>
      <w:lvlText w:val="%3."/>
      <w:lvlJc w:val="right"/>
      <w:pPr>
        <w:ind w:left="1800" w:hanging="180"/>
      </w:pPr>
    </w:lvl>
    <w:lvl w:ilvl="3" w:tplc="37E25854">
      <w:start w:val="1"/>
      <w:numFmt w:val="decimal"/>
      <w:lvlText w:val="%4."/>
      <w:lvlJc w:val="left"/>
      <w:pPr>
        <w:ind w:left="2520" w:hanging="360"/>
      </w:pPr>
    </w:lvl>
    <w:lvl w:ilvl="4" w:tplc="1938CDA0">
      <w:start w:val="1"/>
      <w:numFmt w:val="lowerLetter"/>
      <w:lvlText w:val="%5."/>
      <w:lvlJc w:val="left"/>
      <w:pPr>
        <w:ind w:left="3240" w:hanging="360"/>
      </w:pPr>
    </w:lvl>
    <w:lvl w:ilvl="5" w:tplc="2FE84BC4">
      <w:start w:val="1"/>
      <w:numFmt w:val="lowerRoman"/>
      <w:lvlText w:val="%6."/>
      <w:lvlJc w:val="right"/>
      <w:pPr>
        <w:ind w:left="3960" w:hanging="180"/>
      </w:pPr>
    </w:lvl>
    <w:lvl w:ilvl="6" w:tplc="2C9E3054">
      <w:start w:val="1"/>
      <w:numFmt w:val="decimal"/>
      <w:lvlText w:val="%7."/>
      <w:lvlJc w:val="left"/>
      <w:pPr>
        <w:ind w:left="4680" w:hanging="360"/>
      </w:pPr>
    </w:lvl>
    <w:lvl w:ilvl="7" w:tplc="51361AC4">
      <w:start w:val="1"/>
      <w:numFmt w:val="lowerLetter"/>
      <w:lvlText w:val="%8."/>
      <w:lvlJc w:val="left"/>
      <w:pPr>
        <w:ind w:left="5400" w:hanging="360"/>
      </w:pPr>
    </w:lvl>
    <w:lvl w:ilvl="8" w:tplc="359AE5F2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4"/>
  </w:num>
  <w:num w:numId="3">
    <w:abstractNumId w:val="16"/>
  </w:num>
  <w:num w:numId="4">
    <w:abstractNumId w:val="2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1"/>
  </w:num>
  <w:num w:numId="8">
    <w:abstractNumId w:val="1"/>
  </w:num>
  <w:num w:numId="9">
    <w:abstractNumId w:val="19"/>
  </w:num>
  <w:num w:numId="10">
    <w:abstractNumId w:val="9"/>
  </w:num>
  <w:num w:numId="11">
    <w:abstractNumId w:val="8"/>
  </w:num>
  <w:num w:numId="12">
    <w:abstractNumId w:val="3"/>
  </w:num>
  <w:num w:numId="13">
    <w:abstractNumId w:val="11"/>
  </w:num>
  <w:num w:numId="14">
    <w:abstractNumId w:val="15"/>
  </w:num>
  <w:num w:numId="15">
    <w:abstractNumId w:val="5"/>
  </w:num>
  <w:num w:numId="16">
    <w:abstractNumId w:val="6"/>
  </w:num>
  <w:num w:numId="17">
    <w:abstractNumId w:val="2"/>
  </w:num>
  <w:num w:numId="18">
    <w:abstractNumId w:val="0"/>
  </w:num>
  <w:num w:numId="19">
    <w:abstractNumId w:val="10"/>
  </w:num>
  <w:num w:numId="20">
    <w:abstractNumId w:val="7"/>
  </w:num>
  <w:num w:numId="21">
    <w:abstractNumId w:val="17"/>
  </w:num>
  <w:num w:numId="22">
    <w:abstractNumId w:val="2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628"/>
    <w:rsid w:val="00884B19"/>
    <w:rsid w:val="00B74404"/>
    <w:rsid w:val="00EB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A5550"/>
  <w15:docId w15:val="{DC0DF174-C884-488E-B3DB-B5C85AA2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paragraph" w:customStyle="1" w:styleId="Default">
    <w:name w:val="Default"/>
    <w:rPr>
      <w:color w:val="000000"/>
      <w:sz w:val="24"/>
      <w:szCs w:val="24"/>
    </w:rPr>
  </w:style>
  <w:style w:type="character" w:customStyle="1" w:styleId="43">
    <w:name w:val="Основной текст (4)_"/>
    <w:basedOn w:val="a0"/>
    <w:link w:val="410"/>
    <w:uiPriority w:val="99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uiPriority w:val="99"/>
    <w:pPr>
      <w:shd w:val="clear" w:color="auto" w:fill="FFFFFF"/>
      <w:spacing w:line="240" w:lineRule="atLeast"/>
    </w:pPr>
    <w:rPr>
      <w:sz w:val="26"/>
      <w:szCs w:val="26"/>
    </w:rPr>
  </w:style>
  <w:style w:type="character" w:customStyle="1" w:styleId="211pt0">
    <w:name w:val="Основной текст (2) + 11 pt"/>
    <w:basedOn w:val="a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B5F45-A8AA-434B-A6DB-5A1B65EB0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4830</Words>
  <Characters>27537</Characters>
  <Application>Microsoft Office Word</Application>
  <DocSecurity>0</DocSecurity>
  <Lines>229</Lines>
  <Paragraphs>64</Paragraphs>
  <ScaleCrop>false</ScaleCrop>
  <Company>adm</Company>
  <LinksUpToDate>false</LinksUpToDate>
  <CharactersWithSpaces>32303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5</cp:revision>
  <dcterms:created xsi:type="dcterms:W3CDTF">2026-05-05T13:35:00Z</dcterms:created>
  <dcterms:modified xsi:type="dcterms:W3CDTF">2026-05-08T06:15:00Z</dcterms:modified>
</cp:coreProperties>
</file>